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300" w:lineRule="atLeast"/>
        <w:jc w:val="center"/>
        <w:outlineLvl w:val="1"/>
        <w:rPr>
          <w:rFonts w:hint="eastAsia" w:asciiTheme="minorEastAsia" w:hAnsiTheme="minorEastAsia" w:eastAsiaTheme="minorEastAsia" w:cstheme="minorEastAsia"/>
          <w:b/>
          <w:bCs/>
          <w:color w:val="666666"/>
          <w:kern w:val="0"/>
          <w:sz w:val="24"/>
          <w:szCs w:val="24"/>
        </w:rPr>
      </w:pPr>
      <w:r>
        <w:rPr>
          <w:rFonts w:hint="eastAsia" w:asciiTheme="minorEastAsia" w:hAnsiTheme="minorEastAsia" w:eastAsiaTheme="minorEastAsia" w:cstheme="minorEastAsia"/>
          <w:b/>
          <w:bCs/>
          <w:color w:val="666666"/>
          <w:kern w:val="0"/>
          <w:sz w:val="24"/>
          <w:szCs w:val="24"/>
        </w:rPr>
        <w:t>深圳大学硕士研究生招生信息</w:t>
      </w:r>
    </w:p>
    <w:p>
      <w:pPr>
        <w:widowControl/>
        <w:spacing w:after="240" w:line="300" w:lineRule="atLeast"/>
        <w:jc w:val="center"/>
        <w:outlineLvl w:val="1"/>
        <w:rPr>
          <w:rFonts w:hint="eastAsia" w:asciiTheme="minorEastAsia" w:hAnsiTheme="minorEastAsia" w:eastAsiaTheme="minorEastAsia" w:cstheme="minorEastAsia"/>
          <w:b/>
          <w:bCs/>
          <w:color w:val="666666"/>
          <w:kern w:val="0"/>
          <w:sz w:val="24"/>
          <w:szCs w:val="24"/>
        </w:rPr>
      </w:pPr>
      <w:r>
        <w:rPr>
          <w:rFonts w:hint="eastAsia" w:asciiTheme="minorEastAsia" w:hAnsiTheme="minorEastAsia" w:eastAsiaTheme="minorEastAsia" w:cstheme="minorEastAsia"/>
          <w:b/>
          <w:bCs/>
          <w:color w:val="666666"/>
          <w:kern w:val="0"/>
          <w:sz w:val="24"/>
          <w:szCs w:val="24"/>
        </w:rPr>
        <w:t>人文学院</w:t>
      </w:r>
    </w:p>
    <w:p>
      <w:pPr>
        <w:widowControl/>
        <w:spacing w:line="240" w:lineRule="atLeas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基本信息</w:t>
      </w:r>
    </w:p>
    <w:p>
      <w:pPr>
        <w:widowControl/>
        <w:shd w:val="clear" w:color="auto" w:fill="FCFAF7"/>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学术学位：</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"javascript:void(0);"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color w:val="C193E2"/>
          <w:kern w:val="0"/>
          <w:sz w:val="24"/>
          <w:szCs w:val="24"/>
        </w:rPr>
        <w:t>010100哲学</w:t>
      </w:r>
      <w:r>
        <w:rPr>
          <w:rFonts w:hint="eastAsia" w:asciiTheme="minorEastAsia" w:hAnsiTheme="minorEastAsia" w:eastAsiaTheme="minorEastAsia" w:cstheme="minorEastAsia"/>
          <w:color w:val="C193E2"/>
          <w:kern w:val="0"/>
          <w:sz w:val="24"/>
          <w:szCs w:val="24"/>
        </w:rPr>
        <w:fldChar w:fldCharType="end"/>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"javascript:void(0);"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color w:val="C193E2"/>
          <w:kern w:val="0"/>
          <w:sz w:val="24"/>
          <w:szCs w:val="24"/>
        </w:rPr>
        <w:t>050100中国语言文学</w:t>
      </w:r>
      <w:r>
        <w:rPr>
          <w:rFonts w:hint="eastAsia" w:asciiTheme="minorEastAsia" w:hAnsiTheme="minorEastAsia" w:eastAsiaTheme="minorEastAsia" w:cstheme="minorEastAsia"/>
          <w:color w:val="C193E2"/>
          <w:kern w:val="0"/>
          <w:sz w:val="24"/>
          <w:szCs w:val="24"/>
        </w:rPr>
        <w:fldChar w:fldCharType="end"/>
      </w:r>
      <w:r>
        <w:rPr>
          <w:rFonts w:hint="eastAsia" w:asciiTheme="minorEastAsia" w:hAnsiTheme="minorEastAsia" w:eastAsiaTheme="minorEastAsia" w:cstheme="minorEastAsia"/>
          <w:kern w:val="0"/>
          <w:sz w:val="24"/>
          <w:szCs w:val="24"/>
        </w:rPr>
        <w:t>；</w:t>
      </w:r>
    </w:p>
    <w:p>
      <w:pPr>
        <w:widowControl/>
        <w:shd w:val="clear" w:color="auto" w:fill="FCFAF7"/>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专业学位：</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"javascript:void(0);"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color w:val="C193E2"/>
          <w:kern w:val="0"/>
          <w:sz w:val="24"/>
          <w:szCs w:val="24"/>
        </w:rPr>
        <w:t>045300汉语国际教育</w:t>
      </w:r>
      <w:r>
        <w:rPr>
          <w:rFonts w:hint="eastAsia" w:asciiTheme="minorEastAsia" w:hAnsiTheme="minorEastAsia" w:eastAsiaTheme="minorEastAsia" w:cstheme="minorEastAsia"/>
          <w:color w:val="C193E2"/>
          <w:kern w:val="0"/>
          <w:sz w:val="24"/>
          <w:szCs w:val="24"/>
        </w:rPr>
        <w:fldChar w:fldCharType="end"/>
      </w:r>
      <w:r>
        <w:rPr>
          <w:rFonts w:hint="eastAsia" w:asciiTheme="minorEastAsia" w:hAnsiTheme="minorEastAsia" w:eastAsiaTheme="minorEastAsia" w:cstheme="minorEastAsia"/>
          <w:kern w:val="0"/>
          <w:sz w:val="24"/>
          <w:szCs w:val="24"/>
        </w:rPr>
        <w:t>；</w:t>
      </w:r>
    </w:p>
    <w:p>
      <w:pPr>
        <w:widowControl/>
        <w:shd w:val="clear" w:color="auto" w:fill="FCFAF7"/>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联系人：胡老师</w:t>
      </w:r>
    </w:p>
    <w:p>
      <w:pPr>
        <w:widowControl/>
        <w:shd w:val="clear" w:color="auto" w:fill="FCFAF7"/>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联系电话：26535266</w:t>
      </w:r>
    </w:p>
    <w:p>
      <w:pPr>
        <w:widowControl/>
        <w:shd w:val="clear" w:color="auto" w:fill="FCFAF7"/>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电子邮箱：yanjiuyukeyan@126.com</w:t>
      </w:r>
    </w:p>
    <w:p>
      <w:pPr>
        <w:widowControl/>
        <w:shd w:val="clear" w:color="auto" w:fill="FCFAF7"/>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办公地址：文科楼1118</w:t>
      </w:r>
    </w:p>
    <w:p>
      <w:pPr>
        <w:widowControl/>
        <w:shd w:val="clear" w:color="auto" w:fill="FCFAF7"/>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学院网站：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"http://wxy.szu.edu.cn/" \t "_blank"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color w:val="C193E2"/>
          <w:kern w:val="0"/>
          <w:sz w:val="24"/>
          <w:szCs w:val="24"/>
        </w:rPr>
        <w:t>http://wxy.szu.edu.cn/</w:t>
      </w:r>
      <w:r>
        <w:rPr>
          <w:rFonts w:hint="eastAsia" w:asciiTheme="minorEastAsia" w:hAnsiTheme="minorEastAsia" w:eastAsiaTheme="minorEastAsia" w:cstheme="minorEastAsia"/>
          <w:color w:val="C193E2"/>
          <w:kern w:val="0"/>
          <w:sz w:val="24"/>
          <w:szCs w:val="24"/>
        </w:rPr>
        <w:fldChar w:fldCharType="end"/>
      </w:r>
    </w:p>
    <w:p>
      <w:pPr>
        <w:widowControl/>
        <w:spacing w:line="240" w:lineRule="atLeas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学院简介</w:t>
      </w:r>
    </w:p>
    <w:p>
      <w:pPr>
        <w:widowControl/>
        <w:shd w:val="clear" w:color="auto" w:fill="FFFFFF"/>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深圳大学文学院是深圳地区唯一的高等人文学院，也是伴随着深圳大学的成长，实现高起点、跨越式发展的重点学院之一。 文学院的前身是中文系，成立于1984年，由著名学者乐黛云、胡经之等创办，是深圳大学最早建立的专业系科之一。1997年实行学院制，在中文、外语等系科的基础上成立了文学院，下设中文、英语、广告、传播等系和大学英语、哲史等教学部。2006年学科调整，原文学院中文系、哲学历史学部和师范学院中文教育系合并组建为新的文学院，现设有中文系、哲学系、历史系3个教学单位和国学研究所、比较文学研究所、宗教文化研究所、应用语言研究所、文艺理论研究中心、中国当代文学创作与研究中心等研究机构，以及中文文献与语言信息处理教学实验中心和一个藏书5万多册的专业资料室。 学院拥有一支高素质、年轻化、专业化的师资队伍。现有教职员工70余人，其中专任教师59人。教授20人（其中博士生导师6人），副教授22人，具有高级职称者占专任教师的80%。具有博士学位的教师30人，有研究生学历者占专任教师的90%以上。 本院教师具有较高学术水平，特别是文艺学、比较文学、中国哲学、中国古代文学、中国现当代文学等学科，在全国有一定影响。近5年来，在《中国社会科学》、《文学评论》、《文学遗产》、《哲学研究》、《方言》等文学、哲学、语言类全国核心期刊及各大学学报发表论文300余篇；出版学术专著和教材等100余部；获得省部级奖励26项；目前在研的国家级和省部级重大课题27项。 学院现有汉语言文学、哲学、历史学等3个本科专业，并招收一定数量的师范方向生，共有在校本科生1200人。拥有中国语言文学、哲学两个一级学科硕士学位授予权，招收下设各专业的硕士研究生，有在校研究生150人。学院还先后与暨南大学、中山大学等校联合招收培养了一批博士研究生。另外，学院还办有成教专转本中文专业和文学、国学等专业的研究生课程进修班。 学院在办学理念上，突出人文素质教育的导向；在专业发展上，强调开拓创新、特色取胜、与国际接轨。 近5年来，已有100余名本科生考取了国内外高校的研究生；在国家级、省市级大学生科技文化活动中，获得各类奖项30多项。从文学院走出了全国著名英模、诗人史光柱（86级），国内首位登顶珠峰的汉族女性梁群（86级），作家、艺术家、策展人、出版人欧宁（89级），作家郁秀（93级）、林培源（06级）等。 在研究生培养方面，学院广泛邀请海内外一流专家学者短期来访，举办系列学术讲座和人文论坛，与国内外学术机构双向交换教师和学生，拓展师生的学术视野，由本院研究生自主创办的学术期刊《荔园学志》及定期的学术沙龙活动在校内产生一定影响，获得师生好评。每年有多名硕士研究生考取国内知名学府的博士研究生。</w:t>
      </w:r>
    </w:p>
    <w:p>
      <w:pPr>
        <w:widowControl/>
        <w:spacing w:line="240" w:lineRule="atLeast"/>
        <w:jc w:val="left"/>
        <w:rPr>
          <w:rFonts w:hint="eastAsia" w:asciiTheme="minorEastAsia" w:hAnsiTheme="minorEastAsia" w:eastAsiaTheme="minorEastAsia" w:cstheme="minorEastAsia"/>
          <w:b/>
          <w:bCs/>
          <w:kern w:val="0"/>
          <w:sz w:val="24"/>
          <w:szCs w:val="24"/>
        </w:rPr>
      </w:pPr>
    </w:p>
    <w:p>
      <w:pPr>
        <w:widowControl/>
        <w:spacing w:line="240" w:lineRule="atLeast"/>
        <w:jc w:val="left"/>
        <w:rPr>
          <w:rFonts w:hint="eastAsia" w:asciiTheme="minorEastAsia" w:hAnsiTheme="minorEastAsia" w:eastAsiaTheme="minorEastAsia" w:cstheme="minorEastAsia"/>
          <w:b/>
          <w:bCs/>
          <w:kern w:val="0"/>
          <w:sz w:val="24"/>
          <w:szCs w:val="24"/>
        </w:rPr>
      </w:pPr>
    </w:p>
    <w:p>
      <w:pPr>
        <w:widowControl/>
        <w:jc w:val="left"/>
        <w:rPr>
          <w:rFonts w:hint="eastAsia" w:asciiTheme="minorEastAsia" w:hAnsiTheme="minorEastAsia" w:eastAsiaTheme="minorEastAsia" w:cstheme="minorEastAsia"/>
          <w:kern w:val="0"/>
          <w:sz w:val="24"/>
          <w:szCs w:val="24"/>
        </w:rPr>
      </w:pPr>
    </w:p>
    <w:p>
      <w:pPr>
        <w:widowControl/>
        <w:spacing w:after="240" w:line="300" w:lineRule="atLeast"/>
        <w:jc w:val="center"/>
        <w:outlineLvl w:val="1"/>
        <w:rPr>
          <w:rFonts w:hint="eastAsia" w:asciiTheme="minorEastAsia" w:hAnsiTheme="minorEastAsia" w:eastAsiaTheme="minorEastAsia" w:cstheme="minorEastAsia"/>
          <w:b/>
          <w:bCs/>
          <w:color w:val="666666"/>
          <w:kern w:val="0"/>
          <w:sz w:val="24"/>
          <w:szCs w:val="24"/>
          <w:lang w:eastAsia="zh-CN"/>
        </w:rPr>
      </w:pPr>
      <w:r>
        <w:rPr>
          <w:rFonts w:hint="eastAsia" w:asciiTheme="minorEastAsia" w:hAnsiTheme="minorEastAsia" w:eastAsiaTheme="minorEastAsia" w:cstheme="minorEastAsia"/>
          <w:b/>
          <w:bCs/>
          <w:color w:val="666666"/>
          <w:kern w:val="0"/>
          <w:sz w:val="24"/>
          <w:szCs w:val="24"/>
          <w:lang w:eastAsia="zh-CN"/>
        </w:rPr>
        <w:t>招生简章</w:t>
      </w:r>
    </w:p>
    <w:p>
      <w:pPr>
        <w:widowControl/>
        <w:spacing w:after="240" w:line="300" w:lineRule="atLeast"/>
        <w:jc w:val="center"/>
        <w:outlineLvl w:val="1"/>
        <w:rPr>
          <w:rFonts w:hint="eastAsia" w:asciiTheme="minorEastAsia" w:hAnsiTheme="minorEastAsia" w:eastAsiaTheme="minorEastAsia" w:cstheme="minorEastAsia"/>
          <w:b/>
          <w:bCs/>
          <w:color w:val="666666"/>
          <w:kern w:val="0"/>
          <w:sz w:val="24"/>
          <w:szCs w:val="24"/>
          <w:lang w:eastAsia="zh-CN"/>
        </w:rPr>
      </w:pPr>
      <w:r>
        <w:rPr>
          <w:rFonts w:ascii="微软雅黑" w:hAnsi="微软雅黑" w:eastAsia="微软雅黑" w:cs="微软雅黑"/>
          <w:i w:val="0"/>
          <w:caps w:val="0"/>
          <w:color w:val="333333"/>
          <w:spacing w:val="0"/>
          <w:sz w:val="21"/>
          <w:szCs w:val="21"/>
          <w:shd w:val="clear" w:fill="FFFFFF"/>
          <w:lang w:val="en-US"/>
        </w:rPr>
        <w:t>(</w:t>
      </w:r>
      <w:r>
        <w:rPr>
          <w:rFonts w:hint="eastAsia" w:ascii="微软雅黑" w:hAnsi="微软雅黑" w:eastAsia="微软雅黑" w:cs="微软雅黑"/>
          <w:i w:val="0"/>
          <w:caps w:val="0"/>
          <w:color w:val="333333"/>
          <w:spacing w:val="0"/>
          <w:sz w:val="21"/>
          <w:szCs w:val="21"/>
          <w:shd w:val="clear" w:fill="FFFFFF"/>
        </w:rPr>
        <w:t>本章程各条款如有变动，以教育部公布的为准</w:t>
      </w:r>
      <w:r>
        <w:rPr>
          <w:rFonts w:hint="eastAsia" w:ascii="微软雅黑" w:hAnsi="微软雅黑" w:eastAsia="微软雅黑" w:cs="微软雅黑"/>
          <w:i w:val="0"/>
          <w:caps w:val="0"/>
          <w:color w:val="333333"/>
          <w:spacing w:val="0"/>
          <w:sz w:val="21"/>
          <w:szCs w:val="21"/>
          <w:shd w:val="clear" w:fill="FFFFFF"/>
          <w:lang w:val="en-US"/>
        </w:rPr>
        <w:t>)</w:t>
      </w:r>
    </w:p>
    <w:p>
      <w:pPr>
        <w:widowControl/>
        <w:numPr>
          <w:ilvl w:val="0"/>
          <w:numId w:val="1"/>
        </w:numPr>
        <w:spacing w:after="240" w:line="300" w:lineRule="atLeast"/>
        <w:jc w:val="left"/>
        <w:outlineLvl w:val="1"/>
        <w:rPr>
          <w:rFonts w:hint="eastAsia" w:asciiTheme="minorEastAsia" w:hAnsiTheme="minorEastAsia" w:eastAsiaTheme="minorEastAsia" w:cstheme="minorEastAsia"/>
          <w:i w:val="0"/>
          <w:caps w:val="0"/>
          <w:color w:val="333333"/>
          <w:spacing w:val="0"/>
          <w:sz w:val="24"/>
          <w:szCs w:val="24"/>
          <w:shd w:val="clear" w:fill="FFFFFF"/>
        </w:rPr>
      </w:pPr>
      <w:r>
        <w:rPr>
          <w:rStyle w:val="6"/>
          <w:rFonts w:hint="eastAsia" w:asciiTheme="minorEastAsia" w:hAnsiTheme="minorEastAsia" w:eastAsiaTheme="minorEastAsia" w:cstheme="minorEastAsia"/>
          <w:b/>
          <w:i w:val="0"/>
          <w:caps w:val="0"/>
          <w:color w:val="333333"/>
          <w:spacing w:val="0"/>
          <w:sz w:val="24"/>
          <w:szCs w:val="24"/>
          <w:shd w:val="clear" w:fill="FFFFFF"/>
        </w:rPr>
        <w:t>报考条件</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（一）报名申请我校推荐免试攻读硕士研究生的人员，须符合《深圳大学</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年接收推荐免试攻读研究生章程》相关规定。</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（二）报名参加全国硕士研究生招生考试的人员，须符合下列条件：</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1.</w:t>
      </w:r>
      <w:r>
        <w:rPr>
          <w:rFonts w:hint="eastAsia" w:asciiTheme="minorEastAsia" w:hAnsiTheme="minorEastAsia" w:eastAsiaTheme="minorEastAsia" w:cstheme="minorEastAsia"/>
          <w:i w:val="0"/>
          <w:caps w:val="0"/>
          <w:color w:val="333333"/>
          <w:spacing w:val="0"/>
          <w:sz w:val="24"/>
          <w:szCs w:val="24"/>
          <w:shd w:val="clear" w:fill="FFFFFF"/>
        </w:rPr>
        <w:t>中华人民共和国公民。</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2.</w:t>
      </w:r>
      <w:r>
        <w:rPr>
          <w:rFonts w:hint="eastAsia" w:asciiTheme="minorEastAsia" w:hAnsiTheme="minorEastAsia" w:eastAsiaTheme="minorEastAsia" w:cstheme="minorEastAsia"/>
          <w:i w:val="0"/>
          <w:caps w:val="0"/>
          <w:color w:val="333333"/>
          <w:spacing w:val="0"/>
          <w:sz w:val="24"/>
          <w:szCs w:val="24"/>
          <w:shd w:val="clear" w:fill="FFFFFF"/>
        </w:rPr>
        <w:t>拥护中国共产党的领导，品德良好，遵纪守法。</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3.</w:t>
      </w:r>
      <w:r>
        <w:rPr>
          <w:rFonts w:hint="eastAsia" w:asciiTheme="minorEastAsia" w:hAnsiTheme="minorEastAsia" w:eastAsiaTheme="minorEastAsia" w:cstheme="minorEastAsia"/>
          <w:i w:val="0"/>
          <w:caps w:val="0"/>
          <w:color w:val="333333"/>
          <w:spacing w:val="0"/>
          <w:sz w:val="24"/>
          <w:szCs w:val="24"/>
          <w:shd w:val="clear" w:fill="FFFFFF"/>
        </w:rPr>
        <w:t>身体健康状况符合国家和招生单位规定的体检要求。</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4.</w:t>
      </w:r>
      <w:r>
        <w:rPr>
          <w:rFonts w:hint="eastAsia" w:asciiTheme="minorEastAsia" w:hAnsiTheme="minorEastAsia" w:eastAsiaTheme="minorEastAsia" w:cstheme="minorEastAsia"/>
          <w:i w:val="0"/>
          <w:caps w:val="0"/>
          <w:color w:val="333333"/>
          <w:spacing w:val="0"/>
          <w:sz w:val="24"/>
          <w:szCs w:val="24"/>
          <w:shd w:val="clear" w:fill="FFFFFF"/>
        </w:rPr>
        <w:t>考生学业水平必须符合下列条件之一：</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1</w:t>
      </w:r>
      <w:r>
        <w:rPr>
          <w:rFonts w:hint="eastAsia" w:asciiTheme="minorEastAsia" w:hAnsiTheme="minorEastAsia" w:eastAsiaTheme="minorEastAsia" w:cstheme="minorEastAsia"/>
          <w:i w:val="0"/>
          <w:caps w:val="0"/>
          <w:color w:val="333333"/>
          <w:spacing w:val="0"/>
          <w:sz w:val="24"/>
          <w:szCs w:val="24"/>
          <w:shd w:val="clear" w:fill="FFFFFF"/>
        </w:rPr>
        <w:t>）国家承认学历的全日制普通高等院校应届本科毕业生；</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2</w:t>
      </w:r>
      <w:r>
        <w:rPr>
          <w:rFonts w:hint="eastAsia" w:asciiTheme="minorEastAsia" w:hAnsiTheme="minorEastAsia" w:eastAsiaTheme="minorEastAsia" w:cstheme="minorEastAsia"/>
          <w:i w:val="0"/>
          <w:caps w:val="0"/>
          <w:color w:val="333333"/>
          <w:spacing w:val="0"/>
          <w:sz w:val="24"/>
          <w:szCs w:val="24"/>
          <w:shd w:val="clear" w:fill="FFFFFF"/>
        </w:rPr>
        <w:t>）具有国家承认的大学本科毕业学历的人员（须在报名现场确认截止日期前取得毕业证书）；</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3</w:t>
      </w:r>
      <w:r>
        <w:rPr>
          <w:rFonts w:hint="eastAsia" w:asciiTheme="minorEastAsia" w:hAnsiTheme="minorEastAsia" w:eastAsiaTheme="minorEastAsia" w:cstheme="minorEastAsia"/>
          <w:i w:val="0"/>
          <w:caps w:val="0"/>
          <w:color w:val="333333"/>
          <w:spacing w:val="0"/>
          <w:sz w:val="24"/>
          <w:szCs w:val="24"/>
          <w:shd w:val="clear" w:fill="FFFFFF"/>
        </w:rPr>
        <w:t>）已获硕士、博士学位的人员。</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5.</w:t>
      </w:r>
      <w:r>
        <w:rPr>
          <w:rFonts w:hint="eastAsia" w:asciiTheme="minorEastAsia" w:hAnsiTheme="minorEastAsia" w:eastAsiaTheme="minorEastAsia" w:cstheme="minorEastAsia"/>
          <w:i w:val="0"/>
          <w:caps w:val="0"/>
          <w:color w:val="333333"/>
          <w:spacing w:val="0"/>
          <w:sz w:val="24"/>
          <w:szCs w:val="24"/>
          <w:shd w:val="clear" w:fill="FFFFFF"/>
        </w:rPr>
        <w:t>我校所有招生专业不接受同等学力人员报考。</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6.</w:t>
      </w:r>
      <w:r>
        <w:rPr>
          <w:rFonts w:hint="eastAsia" w:asciiTheme="minorEastAsia" w:hAnsiTheme="minorEastAsia" w:eastAsiaTheme="minorEastAsia" w:cstheme="minorEastAsia"/>
          <w:i w:val="0"/>
          <w:caps w:val="0"/>
          <w:color w:val="333333"/>
          <w:spacing w:val="0"/>
          <w:sz w:val="24"/>
          <w:szCs w:val="24"/>
          <w:shd w:val="clear" w:fill="FFFFFF"/>
        </w:rPr>
        <w:t>我校部分专业</w:t>
      </w:r>
      <w:r>
        <w:rPr>
          <w:rFonts w:hint="eastAsia" w:asciiTheme="minorEastAsia" w:hAnsiTheme="minorEastAsia" w:eastAsiaTheme="minorEastAsia" w:cstheme="minorEastAsia"/>
          <w:i w:val="0"/>
          <w:caps w:val="0"/>
          <w:color w:val="333333"/>
          <w:spacing w:val="0"/>
          <w:sz w:val="24"/>
          <w:szCs w:val="24"/>
          <w:shd w:val="clear" w:fill="FFFFFF"/>
          <w:lang w:val="en-US"/>
        </w:rPr>
        <w:t>(</w:t>
      </w:r>
      <w:r>
        <w:rPr>
          <w:rFonts w:hint="eastAsia" w:asciiTheme="minorEastAsia" w:hAnsiTheme="minorEastAsia" w:eastAsiaTheme="minorEastAsia" w:cstheme="minorEastAsia"/>
          <w:i w:val="0"/>
          <w:caps w:val="0"/>
          <w:color w:val="333333"/>
          <w:spacing w:val="0"/>
          <w:sz w:val="24"/>
          <w:szCs w:val="24"/>
          <w:shd w:val="clear" w:fill="FFFFFF"/>
        </w:rPr>
        <w:t>领域</w:t>
      </w:r>
      <w:r>
        <w:rPr>
          <w:rFonts w:hint="eastAsia" w:asciiTheme="minorEastAsia" w:hAnsiTheme="minorEastAsia" w:eastAsiaTheme="minorEastAsia" w:cstheme="minorEastAsia"/>
          <w:i w:val="0"/>
          <w:caps w:val="0"/>
          <w:color w:val="333333"/>
          <w:spacing w:val="0"/>
          <w:sz w:val="24"/>
          <w:szCs w:val="24"/>
          <w:shd w:val="clear" w:fill="FFFFFF"/>
          <w:lang w:val="en-US"/>
        </w:rPr>
        <w:t>)</w:t>
      </w:r>
      <w:r>
        <w:rPr>
          <w:rFonts w:hint="eastAsia" w:asciiTheme="minorEastAsia" w:hAnsiTheme="minorEastAsia" w:eastAsiaTheme="minorEastAsia" w:cstheme="minorEastAsia"/>
          <w:i w:val="0"/>
          <w:caps w:val="0"/>
          <w:color w:val="333333"/>
          <w:spacing w:val="0"/>
          <w:sz w:val="24"/>
          <w:szCs w:val="24"/>
          <w:shd w:val="clear" w:fill="FFFFFF"/>
        </w:rPr>
        <w:t>对考生的工作年限、之前在高校学习的专业等有限制性要求，详见《深圳大学</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年硕士研究生招生专业目录》。</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7.</w:t>
      </w:r>
      <w:r>
        <w:rPr>
          <w:rFonts w:hint="eastAsia" w:asciiTheme="minorEastAsia" w:hAnsiTheme="minorEastAsia" w:eastAsiaTheme="minorEastAsia" w:cstheme="minorEastAsia"/>
          <w:i w:val="0"/>
          <w:caps w:val="0"/>
          <w:color w:val="333333"/>
          <w:spacing w:val="0"/>
          <w:sz w:val="24"/>
          <w:szCs w:val="24"/>
          <w:shd w:val="clear" w:fill="FFFFFF"/>
        </w:rPr>
        <w:t>在校研究生报考须在报名前取得所在培养单位同意并于复试前提交相应的书面证明。</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注意：考生报名前应仔细核对本人是否符合报考条件，报考资格审查将在报名、复试及录取阶段进行，凡不符合报考条件的考生将被取消报考、复试以及录取等资格。</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Style w:val="6"/>
          <w:rFonts w:hint="eastAsia" w:asciiTheme="minorEastAsia" w:hAnsiTheme="minorEastAsia" w:eastAsiaTheme="minorEastAsia" w:cstheme="minorEastAsia"/>
          <w:b/>
          <w:i w:val="0"/>
          <w:caps w:val="0"/>
          <w:color w:val="333333"/>
          <w:spacing w:val="0"/>
          <w:sz w:val="24"/>
          <w:szCs w:val="24"/>
          <w:shd w:val="clear" w:fill="FFFFFF"/>
        </w:rPr>
        <w:t>二、招生专业、招生人数、学制及学习方式</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招生专业、招生人数详见《深圳大学</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年硕士研究生招生专业目录》。招生专业目录中公布的招生人数仅供参考，最终录取人数以教育部实际下达招生计划为准。</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cstheme="minorEastAsia"/>
          <w:i w:val="0"/>
          <w:caps w:val="0"/>
          <w:color w:val="333333"/>
          <w:spacing w:val="0"/>
          <w:sz w:val="24"/>
          <w:szCs w:val="24"/>
          <w:shd w:val="clear" w:fill="FFFFFF"/>
          <w:lang w:val="en-US" w:eastAsia="zh-CN"/>
        </w:rPr>
        <w:t>汉语国际教育为</w:t>
      </w:r>
      <w:r>
        <w:rPr>
          <w:rFonts w:hint="eastAsia" w:asciiTheme="minorEastAsia" w:hAnsiTheme="minorEastAsia" w:eastAsiaTheme="minorEastAsia" w:cstheme="minorEastAsia"/>
          <w:i w:val="0"/>
          <w:caps w:val="0"/>
          <w:color w:val="333333"/>
          <w:spacing w:val="0"/>
          <w:sz w:val="24"/>
          <w:szCs w:val="24"/>
          <w:shd w:val="clear" w:fill="FFFFFF"/>
        </w:rPr>
        <w:t>专业学位：学制</w:t>
      </w:r>
      <w:r>
        <w:rPr>
          <w:rFonts w:hint="eastAsia" w:asciiTheme="minorEastAsia" w:hAnsiTheme="minorEastAsia" w:eastAsiaTheme="minorEastAsia" w:cstheme="minorEastAsia"/>
          <w:i w:val="0"/>
          <w:caps w:val="0"/>
          <w:color w:val="333333"/>
          <w:spacing w:val="0"/>
          <w:sz w:val="24"/>
          <w:szCs w:val="24"/>
          <w:shd w:val="clear" w:fill="FFFFFF"/>
          <w:lang w:val="en-US"/>
        </w:rPr>
        <w:t>3</w:t>
      </w:r>
      <w:r>
        <w:rPr>
          <w:rFonts w:hint="eastAsia" w:asciiTheme="minorEastAsia" w:hAnsiTheme="minorEastAsia" w:eastAsiaTheme="minorEastAsia" w:cstheme="minorEastAsia"/>
          <w:i w:val="0"/>
          <w:caps w:val="0"/>
          <w:color w:val="333333"/>
          <w:spacing w:val="0"/>
          <w:sz w:val="24"/>
          <w:szCs w:val="24"/>
          <w:shd w:val="clear" w:fill="FFFFFF"/>
        </w:rPr>
        <w:t>年，</w:t>
      </w:r>
      <w:bookmarkStart w:id="0" w:name="_GoBack"/>
      <w:bookmarkEnd w:id="0"/>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cstheme="minorEastAsia"/>
          <w:i w:val="0"/>
          <w:caps w:val="0"/>
          <w:color w:val="333333"/>
          <w:spacing w:val="0"/>
          <w:sz w:val="24"/>
          <w:szCs w:val="24"/>
          <w:shd w:val="clear" w:fill="FFFFFF"/>
          <w:lang w:eastAsia="zh-CN"/>
        </w:rPr>
        <w:t>汉语国际教育为非全日制专业硕士学位</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Style w:val="6"/>
          <w:rFonts w:hint="eastAsia" w:asciiTheme="minorEastAsia" w:hAnsiTheme="minorEastAsia" w:eastAsiaTheme="minorEastAsia" w:cstheme="minorEastAsia"/>
          <w:b/>
          <w:i w:val="0"/>
          <w:caps w:val="0"/>
          <w:color w:val="333333"/>
          <w:spacing w:val="0"/>
          <w:sz w:val="24"/>
          <w:szCs w:val="24"/>
          <w:shd w:val="clear" w:fill="FFFFFF"/>
        </w:rPr>
        <w:t>三、报名</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（一）网上报名</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报考</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年硕士研究生必须通过中国研究生招生信息网（以下简称“研招网”）进行网上报名。</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1.</w:t>
      </w:r>
      <w:r>
        <w:rPr>
          <w:rFonts w:hint="eastAsia" w:asciiTheme="minorEastAsia" w:hAnsiTheme="minorEastAsia" w:eastAsiaTheme="minorEastAsia" w:cstheme="minorEastAsia"/>
          <w:i w:val="0"/>
          <w:caps w:val="0"/>
          <w:color w:val="333333"/>
          <w:spacing w:val="0"/>
          <w:sz w:val="24"/>
          <w:szCs w:val="24"/>
          <w:shd w:val="clear" w:fill="FFFFFF"/>
        </w:rPr>
        <w:t>网上报名时间</w:t>
      </w:r>
      <w:r>
        <w:rPr>
          <w:rFonts w:hint="eastAsia" w:asciiTheme="minorEastAsia" w:hAnsiTheme="minorEastAsia" w:eastAsiaTheme="minorEastAsia" w:cstheme="minorEastAsia"/>
          <w:i w:val="0"/>
          <w:caps w:val="0"/>
          <w:color w:val="333333"/>
          <w:spacing w:val="0"/>
          <w:sz w:val="24"/>
          <w:szCs w:val="24"/>
          <w:shd w:val="clear" w:fill="FFFFFF"/>
          <w:lang w:val="en-US"/>
        </w:rPr>
        <w:t>:</w:t>
      </w:r>
      <w:r>
        <w:rPr>
          <w:rFonts w:hint="eastAsia" w:asciiTheme="minorEastAsia" w:hAnsiTheme="minorEastAsia" w:eastAsiaTheme="minorEastAsia" w:cstheme="minorEastAsia"/>
          <w:i w:val="0"/>
          <w:caps w:val="0"/>
          <w:color w:val="333333"/>
          <w:spacing w:val="0"/>
          <w:sz w:val="24"/>
          <w:szCs w:val="24"/>
          <w:shd w:val="clear" w:fill="FFFFFF"/>
        </w:rPr>
        <w:t>以研招网公布时间为准。</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2.</w:t>
      </w:r>
      <w:r>
        <w:rPr>
          <w:rFonts w:hint="eastAsia" w:asciiTheme="minorEastAsia" w:hAnsiTheme="minorEastAsia" w:eastAsiaTheme="minorEastAsia" w:cstheme="minorEastAsia"/>
          <w:i w:val="0"/>
          <w:caps w:val="0"/>
          <w:color w:val="333333"/>
          <w:spacing w:val="0"/>
          <w:sz w:val="24"/>
          <w:szCs w:val="24"/>
          <w:shd w:val="clear" w:fill="FFFFFF"/>
        </w:rPr>
        <w:t>报名流程</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考生登录研招网浏览报考须知，按教育部、省级教育招生考试管理机构、报考点以及报考招生单位的网上公告要求报名，凡不按要求报名、网报信息误填、错填或填报虚假信息而造成不能考试或录取的，后果由考生本人承担。在报名期间，考生可自行修改网报信息。</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推荐免试生报名流程详见《深圳大学</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年接收推荐免试攻读研究生章程》。</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3.</w:t>
      </w:r>
      <w:r>
        <w:rPr>
          <w:rFonts w:hint="eastAsia" w:asciiTheme="minorEastAsia" w:hAnsiTheme="minorEastAsia" w:eastAsiaTheme="minorEastAsia" w:cstheme="minorEastAsia"/>
          <w:i w:val="0"/>
          <w:caps w:val="0"/>
          <w:color w:val="333333"/>
          <w:spacing w:val="0"/>
          <w:sz w:val="24"/>
          <w:szCs w:val="24"/>
          <w:shd w:val="clear" w:fill="FFFFFF"/>
        </w:rPr>
        <w:t>报考点选择</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1</w:t>
      </w:r>
      <w:r>
        <w:rPr>
          <w:rFonts w:hint="eastAsia" w:asciiTheme="minorEastAsia" w:hAnsiTheme="minorEastAsia" w:eastAsiaTheme="minorEastAsia" w:cstheme="minorEastAsia"/>
          <w:i w:val="0"/>
          <w:caps w:val="0"/>
          <w:color w:val="333333"/>
          <w:spacing w:val="0"/>
          <w:sz w:val="24"/>
          <w:szCs w:val="24"/>
          <w:shd w:val="clear" w:fill="FFFFFF"/>
        </w:rPr>
        <w:t>）应届本科毕业生原则上应选择就读学校所在省（区、市）的报考点；其他考生应选择工作或户口所在地省（区、市）的报考点。</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2</w:t>
      </w:r>
      <w:r>
        <w:rPr>
          <w:rFonts w:hint="eastAsia" w:asciiTheme="minorEastAsia" w:hAnsiTheme="minorEastAsia" w:eastAsiaTheme="minorEastAsia" w:cstheme="minorEastAsia"/>
          <w:i w:val="0"/>
          <w:caps w:val="0"/>
          <w:color w:val="333333"/>
          <w:spacing w:val="0"/>
          <w:sz w:val="24"/>
          <w:szCs w:val="24"/>
          <w:shd w:val="clear" w:fill="FFFFFF"/>
        </w:rPr>
        <w:t>）在深圳市参加初试且报考深圳大学的考生，报考点须选择深圳大学（考点代码：</w:t>
      </w:r>
      <w:r>
        <w:rPr>
          <w:rFonts w:hint="eastAsia" w:asciiTheme="minorEastAsia" w:hAnsiTheme="minorEastAsia" w:eastAsiaTheme="minorEastAsia" w:cstheme="minorEastAsia"/>
          <w:i w:val="0"/>
          <w:caps w:val="0"/>
          <w:color w:val="333333"/>
          <w:spacing w:val="0"/>
          <w:sz w:val="24"/>
          <w:szCs w:val="24"/>
          <w:shd w:val="clear" w:fill="FFFFFF"/>
          <w:lang w:val="en-US"/>
        </w:rPr>
        <w:t>4427</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4.</w:t>
      </w:r>
      <w:r>
        <w:rPr>
          <w:rFonts w:hint="eastAsia" w:asciiTheme="minorEastAsia" w:hAnsiTheme="minorEastAsia" w:eastAsiaTheme="minorEastAsia" w:cstheme="minorEastAsia"/>
          <w:i w:val="0"/>
          <w:caps w:val="0"/>
          <w:color w:val="333333"/>
          <w:spacing w:val="0"/>
          <w:sz w:val="24"/>
          <w:szCs w:val="24"/>
          <w:shd w:val="clear" w:fill="FFFFFF"/>
        </w:rPr>
        <w:t>注意事项</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1</w:t>
      </w:r>
      <w:r>
        <w:rPr>
          <w:rFonts w:hint="eastAsia" w:asciiTheme="minorEastAsia" w:hAnsiTheme="minorEastAsia" w:eastAsiaTheme="minorEastAsia" w:cstheme="minorEastAsia"/>
          <w:i w:val="0"/>
          <w:caps w:val="0"/>
          <w:color w:val="333333"/>
          <w:spacing w:val="0"/>
          <w:sz w:val="24"/>
          <w:szCs w:val="24"/>
          <w:shd w:val="clear" w:fill="FFFFFF"/>
        </w:rPr>
        <w:t>）报名期间将对考生学历（学籍）信息进行网上校验，并在考生提交报名信息三天内反馈校验结果。考生须上网查看学历（学籍）校验结果。</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未通过学历（学籍）校验的考生应及时到学籍学历权威认证机构进行认证，在现场确认时将认证报告交报考点核验。</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2</w:t>
      </w:r>
      <w:r>
        <w:rPr>
          <w:rFonts w:hint="eastAsia" w:asciiTheme="minorEastAsia" w:hAnsiTheme="minorEastAsia" w:eastAsiaTheme="minorEastAsia" w:cstheme="minorEastAsia"/>
          <w:i w:val="0"/>
          <w:caps w:val="0"/>
          <w:color w:val="333333"/>
          <w:spacing w:val="0"/>
          <w:sz w:val="24"/>
          <w:szCs w:val="24"/>
          <w:shd w:val="clear" w:fill="FFFFFF"/>
        </w:rPr>
        <w:t>）现役军人报考地方或军队招生单位，以及地方考生报考军队招生单位，应事先认真阅读了解解放军及招生单位有关报考要求，遵守保密规定，按照规定填报报考信息。</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（二）现场确认</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所有统考生均须到报考点现场确认网报信息，并缴费和采集本人图像等相关电子信息。</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现场确认时间、地点及程序请考生自行查阅所选报考点公告。</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深圳大学报考点现场确认相关信息将于确认前公布在深圳大学研究生招生网。</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cstheme="minorEastAsia"/>
          <w:i w:val="0"/>
          <w:caps w:val="0"/>
          <w:color w:val="333333"/>
          <w:spacing w:val="0"/>
          <w:sz w:val="24"/>
          <w:szCs w:val="24"/>
          <w:shd w:val="clear" w:fill="FFFFFF"/>
          <w:lang w:val="en-US" w:eastAsia="zh-CN"/>
        </w:rPr>
        <w:t>四</w:t>
      </w:r>
      <w:r>
        <w:rPr>
          <w:rStyle w:val="6"/>
          <w:rFonts w:hint="eastAsia" w:asciiTheme="minorEastAsia" w:hAnsiTheme="minorEastAsia" w:eastAsiaTheme="minorEastAsia" w:cstheme="minorEastAsia"/>
          <w:b/>
          <w:i w:val="0"/>
          <w:caps w:val="0"/>
          <w:color w:val="333333"/>
          <w:spacing w:val="0"/>
          <w:sz w:val="24"/>
          <w:szCs w:val="24"/>
          <w:shd w:val="clear" w:fill="FFFFFF"/>
        </w:rPr>
        <w:t>、准考证打印</w:t>
      </w:r>
      <w:r>
        <w:rPr>
          <w:rFonts w:hint="eastAsia" w:asciiTheme="minorEastAsia" w:hAnsiTheme="minorEastAsia" w:eastAsiaTheme="minorEastAsia" w:cstheme="minorEastAsia"/>
          <w:i w:val="0"/>
          <w:caps w:val="0"/>
          <w:color w:val="333333"/>
          <w:spacing w:val="0"/>
          <w:sz w:val="24"/>
          <w:szCs w:val="24"/>
          <w:shd w:val="clear" w:fill="FFFFFF"/>
        </w:rPr>
        <w:t>（具体研招网公布为准）</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考生可于研招网公布时间内凭网报用户名和密码登录研招网下载打印《准考证》。</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cstheme="minorEastAsia"/>
          <w:i w:val="0"/>
          <w:caps w:val="0"/>
          <w:color w:val="333333"/>
          <w:spacing w:val="0"/>
          <w:sz w:val="24"/>
          <w:szCs w:val="24"/>
          <w:shd w:val="clear" w:fill="FFFFFF"/>
          <w:lang w:val="en-US" w:eastAsia="zh-CN"/>
        </w:rPr>
        <w:t>五</w:t>
      </w:r>
      <w:r>
        <w:rPr>
          <w:rStyle w:val="6"/>
          <w:rFonts w:hint="eastAsia" w:asciiTheme="minorEastAsia" w:hAnsiTheme="minorEastAsia" w:eastAsiaTheme="minorEastAsia" w:cstheme="minorEastAsia"/>
          <w:b/>
          <w:i w:val="0"/>
          <w:caps w:val="0"/>
          <w:color w:val="333333"/>
          <w:spacing w:val="0"/>
          <w:sz w:val="24"/>
          <w:szCs w:val="24"/>
          <w:shd w:val="clear" w:fill="FFFFFF"/>
        </w:rPr>
        <w:t>、初试</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初试由教育部组织在全国实行统一考试。考生凭下载打印的《准考证》及第二代居民身份证参加初试。</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（一）初试时间</w:t>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以研招网公布时间为准。</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（二）初试地点</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由考生本人选定的报考点负责安排，详见《准考证》或咨询所选报考点。</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深圳大学考点的考试地点安排以《准考证》为准。</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（三）初试科目和初试科目考试大纲</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初试科目详见《深圳大学</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年硕士研究生招生专业目录》。</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初试科目考试大纲详见《深圳大学</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年硕士生初试科目考试大纲及复试参考书目》。</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（四）初试成绩发布</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初试成绩可登录深圳大学研究生招生网查询。</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cstheme="minorEastAsia"/>
          <w:i w:val="0"/>
          <w:caps w:val="0"/>
          <w:color w:val="333333"/>
          <w:spacing w:val="0"/>
          <w:sz w:val="24"/>
          <w:szCs w:val="24"/>
          <w:shd w:val="clear" w:fill="FFFFFF"/>
          <w:lang w:val="en-US" w:eastAsia="zh-CN"/>
        </w:rPr>
        <w:t>六</w:t>
      </w:r>
      <w:r>
        <w:rPr>
          <w:rStyle w:val="6"/>
          <w:rFonts w:hint="eastAsia" w:asciiTheme="minorEastAsia" w:hAnsiTheme="minorEastAsia" w:eastAsiaTheme="minorEastAsia" w:cstheme="minorEastAsia"/>
          <w:b/>
          <w:i w:val="0"/>
          <w:caps w:val="0"/>
          <w:color w:val="333333"/>
          <w:spacing w:val="0"/>
          <w:sz w:val="24"/>
          <w:szCs w:val="24"/>
          <w:shd w:val="clear" w:fill="FFFFFF"/>
        </w:rPr>
        <w:t>、复试</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复试由我校各招生学院（部）负责具体实施。</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（一）复试采取差额形式，差额比例一般不低于</w:t>
      </w:r>
      <w:r>
        <w:rPr>
          <w:rFonts w:hint="eastAsia" w:asciiTheme="minorEastAsia" w:hAnsiTheme="minorEastAsia" w:eastAsiaTheme="minorEastAsia" w:cstheme="minorEastAsia"/>
          <w:i w:val="0"/>
          <w:caps w:val="0"/>
          <w:color w:val="333333"/>
          <w:spacing w:val="0"/>
          <w:sz w:val="24"/>
          <w:szCs w:val="24"/>
          <w:shd w:val="clear" w:fill="FFFFFF"/>
          <w:lang w:val="en-US"/>
        </w:rPr>
        <w:t>150%</w:t>
      </w:r>
      <w:r>
        <w:rPr>
          <w:rFonts w:hint="eastAsia" w:asciiTheme="minorEastAsia" w:hAnsiTheme="minorEastAsia" w:eastAsiaTheme="minorEastAsia" w:cstheme="minorEastAsia"/>
          <w:i w:val="0"/>
          <w:caps w:val="0"/>
          <w:color w:val="333333"/>
          <w:spacing w:val="0"/>
          <w:sz w:val="24"/>
          <w:szCs w:val="24"/>
          <w:shd w:val="clear" w:fill="FFFFFF"/>
        </w:rPr>
        <w:t>，一般不高于</w:t>
      </w:r>
      <w:r>
        <w:rPr>
          <w:rFonts w:hint="eastAsia" w:asciiTheme="minorEastAsia" w:hAnsiTheme="minorEastAsia" w:eastAsiaTheme="minorEastAsia" w:cstheme="minorEastAsia"/>
          <w:i w:val="0"/>
          <w:caps w:val="0"/>
          <w:color w:val="333333"/>
          <w:spacing w:val="0"/>
          <w:sz w:val="24"/>
          <w:szCs w:val="24"/>
          <w:shd w:val="clear" w:fill="FFFFFF"/>
          <w:lang w:val="en-US"/>
        </w:rPr>
        <w:t>200%</w:t>
      </w:r>
      <w:r>
        <w:rPr>
          <w:rFonts w:hint="eastAsia" w:asciiTheme="minorEastAsia" w:hAnsiTheme="minorEastAsia" w:eastAsiaTheme="minorEastAsia" w:cstheme="minorEastAsia"/>
          <w:i w:val="0"/>
          <w:caps w:val="0"/>
          <w:color w:val="333333"/>
          <w:spacing w:val="0"/>
          <w:sz w:val="24"/>
          <w:szCs w:val="24"/>
          <w:shd w:val="clear" w:fill="FFFFFF"/>
        </w:rPr>
        <w:t>。我校将根据教育部公布的“全国硕士研究生招生考试初试合格资格线”、各专业招生计划和上线情况，确定我校各专业进入复试的初试成绩分数线，并公布在深圳大学研究生招生网。</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（二）复试时，我校各招生学院（部）对考生的报考资格进行审查，对不符合规定者，不予复试。</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（三）复试包括专业课笔试、英语测试、面试等，具体以复试前公布的相关信息为准。工商管理（</w:t>
      </w:r>
      <w:r>
        <w:rPr>
          <w:rFonts w:hint="eastAsia" w:asciiTheme="minorEastAsia" w:hAnsiTheme="minorEastAsia" w:eastAsiaTheme="minorEastAsia" w:cstheme="minorEastAsia"/>
          <w:i w:val="0"/>
          <w:caps w:val="0"/>
          <w:color w:val="333333"/>
          <w:spacing w:val="0"/>
          <w:sz w:val="24"/>
          <w:szCs w:val="24"/>
          <w:shd w:val="clear" w:fill="FFFFFF"/>
          <w:lang w:val="en-US"/>
        </w:rPr>
        <w:t>MBA</w:t>
      </w:r>
      <w:r>
        <w:rPr>
          <w:rFonts w:hint="eastAsia" w:asciiTheme="minorEastAsia" w:hAnsiTheme="minorEastAsia" w:eastAsiaTheme="minorEastAsia" w:cstheme="minorEastAsia"/>
          <w:i w:val="0"/>
          <w:caps w:val="0"/>
          <w:color w:val="333333"/>
          <w:spacing w:val="0"/>
          <w:sz w:val="24"/>
          <w:szCs w:val="24"/>
          <w:shd w:val="clear" w:fill="FFFFFF"/>
        </w:rPr>
        <w:t>）、公共管理</w:t>
      </w:r>
      <w:r>
        <w:rPr>
          <w:rFonts w:hint="eastAsia" w:asciiTheme="minorEastAsia" w:hAnsiTheme="minorEastAsia" w:eastAsiaTheme="minorEastAsia" w:cstheme="minorEastAsia"/>
          <w:i w:val="0"/>
          <w:caps w:val="0"/>
          <w:color w:val="333333"/>
          <w:spacing w:val="0"/>
          <w:sz w:val="24"/>
          <w:szCs w:val="24"/>
          <w:shd w:val="clear" w:fill="FFFFFF"/>
          <w:lang w:val="en-US"/>
        </w:rPr>
        <w:t>(MPA)</w:t>
      </w:r>
      <w:r>
        <w:rPr>
          <w:rFonts w:hint="eastAsia" w:asciiTheme="minorEastAsia" w:hAnsiTheme="minorEastAsia" w:eastAsiaTheme="minorEastAsia" w:cstheme="minorEastAsia"/>
          <w:i w:val="0"/>
          <w:caps w:val="0"/>
          <w:color w:val="333333"/>
          <w:spacing w:val="0"/>
          <w:sz w:val="24"/>
          <w:szCs w:val="24"/>
          <w:shd w:val="clear" w:fill="FFFFFF"/>
        </w:rPr>
        <w:t>、会计（</w:t>
      </w:r>
      <w:r>
        <w:rPr>
          <w:rFonts w:hint="eastAsia" w:asciiTheme="minorEastAsia" w:hAnsiTheme="minorEastAsia" w:eastAsiaTheme="minorEastAsia" w:cstheme="minorEastAsia"/>
          <w:i w:val="0"/>
          <w:caps w:val="0"/>
          <w:color w:val="333333"/>
          <w:spacing w:val="0"/>
          <w:sz w:val="24"/>
          <w:szCs w:val="24"/>
          <w:shd w:val="clear" w:fill="FFFFFF"/>
          <w:lang w:val="en-US"/>
        </w:rPr>
        <w:t>MPAcc</w:t>
      </w:r>
      <w:r>
        <w:rPr>
          <w:rFonts w:hint="eastAsia" w:asciiTheme="minorEastAsia" w:hAnsiTheme="minorEastAsia" w:eastAsiaTheme="minorEastAsia" w:cstheme="minorEastAsia"/>
          <w:i w:val="0"/>
          <w:caps w:val="0"/>
          <w:color w:val="333333"/>
          <w:spacing w:val="0"/>
          <w:sz w:val="24"/>
          <w:szCs w:val="24"/>
          <w:shd w:val="clear" w:fill="FFFFFF"/>
        </w:rPr>
        <w:t>）非全日制专业学位硕士的思想政治理论考试由招生学院在复试中进行，成绩计入复试总成绩，具体的复试内容和复试方式由学院根据教指委相关文件精神和专业特点制定。</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（四）所有参加复试的考生在复试期间必须在我校指定的医院进行体检。</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（五）有关复试内容、时间、地点、程序及其他具体要求详见我校于复试前公布的《深圳大学</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年硕士研究生招生复试录取须知》</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cstheme="minorEastAsia"/>
          <w:i w:val="0"/>
          <w:caps w:val="0"/>
          <w:color w:val="333333"/>
          <w:spacing w:val="0"/>
          <w:sz w:val="24"/>
          <w:szCs w:val="24"/>
          <w:shd w:val="clear" w:fill="FFFFFF"/>
          <w:lang w:val="en-US" w:eastAsia="zh-CN"/>
        </w:rPr>
        <w:t>七</w:t>
      </w:r>
      <w:r>
        <w:rPr>
          <w:rStyle w:val="6"/>
          <w:rFonts w:hint="eastAsia" w:asciiTheme="minorEastAsia" w:hAnsiTheme="minorEastAsia" w:eastAsiaTheme="minorEastAsia" w:cstheme="minorEastAsia"/>
          <w:b/>
          <w:i w:val="0"/>
          <w:caps w:val="0"/>
          <w:color w:val="333333"/>
          <w:spacing w:val="0"/>
          <w:sz w:val="24"/>
          <w:szCs w:val="24"/>
          <w:shd w:val="clear" w:fill="FFFFFF"/>
        </w:rPr>
        <w:t>、调剂</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第一志愿上线考生数低于复试人数的专业方可接收调剂生参加复试，具体见我校公布的复试分数线及调剂需求。</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调剂基本条件：根据我校高水平大学建设目标，原则上只接收全日制本科毕业于具有推荐优秀应届本科毕业生免试攻读硕士研究生资格院校（不含独立学院）的优质调剂生源报名。报考学术学位的考生可申请专业学位调剂，不接收报考专业学位的考生向学术学位调剂，也不接收报考非全日制专业的考生向全日制专业调剂。</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其他调剂基本条件说明如下：</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①符合本章程中规定的调入专业报考条件。</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②初试成绩符合第一志愿报考专业</w:t>
      </w:r>
      <w:r>
        <w:rPr>
          <w:rFonts w:hint="eastAsia" w:asciiTheme="minorEastAsia" w:hAnsiTheme="minorEastAsia" w:eastAsiaTheme="minorEastAsia" w:cstheme="minorEastAsia"/>
          <w:i w:val="0"/>
          <w:caps w:val="0"/>
          <w:color w:val="333333"/>
          <w:spacing w:val="0"/>
          <w:sz w:val="24"/>
          <w:szCs w:val="24"/>
          <w:shd w:val="clear" w:fill="FFFFFF"/>
          <w:lang w:val="en-US"/>
        </w:rPr>
        <w:t>A</w:t>
      </w:r>
      <w:r>
        <w:rPr>
          <w:rFonts w:hint="eastAsia" w:asciiTheme="minorEastAsia" w:hAnsiTheme="minorEastAsia" w:eastAsiaTheme="minorEastAsia" w:cstheme="minorEastAsia"/>
          <w:i w:val="0"/>
          <w:caps w:val="0"/>
          <w:color w:val="333333"/>
          <w:spacing w:val="0"/>
          <w:sz w:val="24"/>
          <w:szCs w:val="24"/>
          <w:shd w:val="clear" w:fill="FFFFFF"/>
        </w:rPr>
        <w:t>类考生的《国家初试成绩基本要求》。</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③调入专业与第一志愿报考专业相同或相近。</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④考生初试科目应与调入专业初试科目相同或相近，其中统考科目原则上应相同。</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⑤第一志愿报考工商管理、公共管理、旅游管理、工程管理、会计、图书情报、审计专业学位的考生可相互调剂，但不得调入其他专业，其他专业的考生也不得调入以上</w:t>
      </w:r>
      <w:r>
        <w:rPr>
          <w:rFonts w:hint="eastAsia" w:asciiTheme="minorEastAsia" w:hAnsiTheme="minorEastAsia" w:eastAsiaTheme="minorEastAsia" w:cstheme="minorEastAsia"/>
          <w:i w:val="0"/>
          <w:caps w:val="0"/>
          <w:color w:val="333333"/>
          <w:spacing w:val="0"/>
          <w:sz w:val="24"/>
          <w:szCs w:val="24"/>
          <w:shd w:val="clear" w:fill="FFFFFF"/>
          <w:lang w:val="en-US"/>
        </w:rPr>
        <w:t>7</w:t>
      </w:r>
      <w:r>
        <w:rPr>
          <w:rFonts w:hint="eastAsia" w:asciiTheme="minorEastAsia" w:hAnsiTheme="minorEastAsia" w:eastAsiaTheme="minorEastAsia" w:cstheme="minorEastAsia"/>
          <w:i w:val="0"/>
          <w:caps w:val="0"/>
          <w:color w:val="333333"/>
          <w:spacing w:val="0"/>
          <w:sz w:val="24"/>
          <w:szCs w:val="24"/>
          <w:shd w:val="clear" w:fill="FFFFFF"/>
        </w:rPr>
        <w:t>个专业。</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⑥第一志愿报考法律硕士（非法学）专业的考生不得调入其他专业，其他专业的考生也不得调入该专业。</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⑦报考临床医学类专业学位硕士研究生的考生可按相关政策调剂到其他专业，报考其他专业（含医学学术学位）的考生不可调剂到临床医学类专业学位。</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cstheme="minorEastAsia"/>
          <w:i w:val="0"/>
          <w:caps w:val="0"/>
          <w:color w:val="333333"/>
          <w:spacing w:val="0"/>
          <w:sz w:val="24"/>
          <w:szCs w:val="24"/>
          <w:shd w:val="clear" w:fill="FFFFFF"/>
          <w:lang w:val="en-US" w:eastAsia="zh-CN"/>
        </w:rPr>
        <w:t>八</w:t>
      </w:r>
      <w:r>
        <w:rPr>
          <w:rStyle w:val="6"/>
          <w:rFonts w:hint="eastAsia" w:asciiTheme="minorEastAsia" w:hAnsiTheme="minorEastAsia" w:eastAsiaTheme="minorEastAsia" w:cstheme="minorEastAsia"/>
          <w:b/>
          <w:i w:val="0"/>
          <w:caps w:val="0"/>
          <w:color w:val="333333"/>
          <w:spacing w:val="0"/>
          <w:sz w:val="24"/>
          <w:szCs w:val="24"/>
          <w:shd w:val="clear" w:fill="FFFFFF"/>
        </w:rPr>
        <w:t>、录取原则</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严格执行招生政策和规定，严肃招生纪律，坚持公平、公正，维护研究生招生工作的良好信誉和国家研究生学历教育招生考试制度的公信力。根据考生初试、复试成绩，政审情况及体检结果，按照以下原则进行录取：</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rPr>
        <w:t>①按需招生、全面衡量、择优录取、保证质量和宁缺毋滥。</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rPr>
        <w:t>②总成绩为初试成绩与复试成绩之和。按总成绩从高分到低分录取，如考生总成绩相同，则按复试总分从高分到低分录取，如仍相同，则按面试总分从高分到低分录取，如仍相同，再依次按初试业务课总分、初试外国语、初试业务课一、初试业务课二从高分到低分录取。</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rPr>
        <w:t>③调剂生与一志愿考生一起复试，共同排名。</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具体规定可参阅我校于复试前公布的《深圳大学</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年硕士研究生招生复试录取须知》。</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有下列情况之一者，不予录取：</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（一）思想政治素质和品德审查结果不合格者。</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（二）复试不及格者。</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（三）不按时提交复试报到材料或报到材料弄虚作假者。</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（四）未到我校指定医院参加体检或体检不合格者。</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（五）已接受其他学校待录取者。</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（六）报名现场确认截止日期前未取得本科毕业证书的考生（全日制普通高等院校应届本科毕业生除外）。</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（七）全日制普通高等院校应届本科毕业生入学报到时</w:t>
      </w:r>
      <w:r>
        <w:rPr>
          <w:rFonts w:hint="eastAsia" w:asciiTheme="minorEastAsia" w:hAnsiTheme="minorEastAsia" w:eastAsiaTheme="minorEastAsia" w:cstheme="minorEastAsia"/>
          <w:i w:val="0"/>
          <w:caps w:val="0"/>
          <w:color w:val="333333"/>
          <w:spacing w:val="0"/>
          <w:sz w:val="24"/>
          <w:szCs w:val="24"/>
          <w:shd w:val="clear" w:fill="FFFFFF"/>
          <w:lang w:val="en-US"/>
        </w:rPr>
        <w:t>(9</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eastAsiaTheme="minorEastAsia" w:cstheme="minorEastAsia"/>
          <w:i w:val="0"/>
          <w:caps w:val="0"/>
          <w:color w:val="333333"/>
          <w:spacing w:val="0"/>
          <w:sz w:val="24"/>
          <w:szCs w:val="24"/>
          <w:shd w:val="clear" w:fill="FFFFFF"/>
          <w:lang w:val="en-US"/>
        </w:rPr>
        <w:t>1</w:t>
      </w:r>
      <w:r>
        <w:rPr>
          <w:rFonts w:hint="eastAsia" w:asciiTheme="minorEastAsia" w:hAnsiTheme="minorEastAsia" w:eastAsiaTheme="minorEastAsia" w:cstheme="minorEastAsia"/>
          <w:i w:val="0"/>
          <w:caps w:val="0"/>
          <w:color w:val="333333"/>
          <w:spacing w:val="0"/>
          <w:sz w:val="24"/>
          <w:szCs w:val="24"/>
          <w:shd w:val="clear" w:fill="FFFFFF"/>
        </w:rPr>
        <w:t>日前</w:t>
      </w:r>
      <w:r>
        <w:rPr>
          <w:rFonts w:hint="eastAsia" w:asciiTheme="minorEastAsia" w:hAnsiTheme="minorEastAsia" w:eastAsiaTheme="minorEastAsia" w:cstheme="minorEastAsia"/>
          <w:i w:val="0"/>
          <w:caps w:val="0"/>
          <w:color w:val="333333"/>
          <w:spacing w:val="0"/>
          <w:sz w:val="24"/>
          <w:szCs w:val="24"/>
          <w:shd w:val="clear" w:fill="FFFFFF"/>
          <w:lang w:val="en-US"/>
        </w:rPr>
        <w:t>)</w:t>
      </w:r>
      <w:r>
        <w:rPr>
          <w:rFonts w:hint="eastAsia" w:asciiTheme="minorEastAsia" w:hAnsiTheme="minorEastAsia" w:eastAsiaTheme="minorEastAsia" w:cstheme="minorEastAsia"/>
          <w:i w:val="0"/>
          <w:caps w:val="0"/>
          <w:color w:val="333333"/>
          <w:spacing w:val="0"/>
          <w:sz w:val="24"/>
          <w:szCs w:val="24"/>
          <w:shd w:val="clear" w:fill="FFFFFF"/>
        </w:rPr>
        <w:t>未获得毕业证书者取消录取资格。</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考试作弊已经纳入刑法，对在报名及考试中有违规作弊行为的考生，视不同情况根据国家有关法律、法规和教育部有关规定给予处理。</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cstheme="minorEastAsia"/>
          <w:i w:val="0"/>
          <w:caps w:val="0"/>
          <w:color w:val="333333"/>
          <w:spacing w:val="0"/>
          <w:sz w:val="24"/>
          <w:szCs w:val="24"/>
          <w:shd w:val="clear" w:fill="FFFFFF"/>
          <w:lang w:val="en-US" w:eastAsia="zh-CN"/>
        </w:rPr>
        <w:t>九</w:t>
      </w:r>
      <w:r>
        <w:rPr>
          <w:rStyle w:val="6"/>
          <w:rFonts w:hint="eastAsia" w:asciiTheme="minorEastAsia" w:hAnsiTheme="minorEastAsia" w:eastAsiaTheme="minorEastAsia" w:cstheme="minorEastAsia"/>
          <w:b/>
          <w:i w:val="0"/>
          <w:caps w:val="0"/>
          <w:color w:val="333333"/>
          <w:spacing w:val="0"/>
          <w:sz w:val="24"/>
          <w:szCs w:val="24"/>
          <w:shd w:val="clear" w:fill="FFFFFF"/>
        </w:rPr>
        <w:t>、录取类别及就业</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全日制脱产学习专业只招收非定向就业研究生。</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非全日制学习研究生可以选择非定向就业和定向就业两种。定向就业的研究生</w:t>
      </w:r>
      <w:r>
        <w:rPr>
          <w:rFonts w:hint="eastAsia" w:asciiTheme="minorEastAsia" w:hAnsiTheme="minorEastAsia" w:eastAsiaTheme="minorEastAsia" w:cstheme="minorEastAsia"/>
          <w:i w:val="0"/>
          <w:caps w:val="0"/>
          <w:color w:val="333333"/>
          <w:spacing w:val="0"/>
          <w:sz w:val="24"/>
          <w:szCs w:val="24"/>
          <w:shd w:val="clear" w:fill="FFFFFF"/>
          <w:lang w:val="en-US"/>
        </w:rPr>
        <w:t>(</w:t>
      </w:r>
      <w:r>
        <w:rPr>
          <w:rFonts w:hint="eastAsia" w:asciiTheme="minorEastAsia" w:hAnsiTheme="minorEastAsia" w:eastAsiaTheme="minorEastAsia" w:cstheme="minorEastAsia"/>
          <w:i w:val="0"/>
          <w:caps w:val="0"/>
          <w:color w:val="333333"/>
          <w:spacing w:val="0"/>
          <w:sz w:val="24"/>
          <w:szCs w:val="24"/>
          <w:shd w:val="clear" w:fill="FFFFFF"/>
        </w:rPr>
        <w:t>以下简称定向生</w:t>
      </w:r>
      <w:r>
        <w:rPr>
          <w:rFonts w:hint="eastAsia" w:asciiTheme="minorEastAsia" w:hAnsiTheme="minorEastAsia" w:eastAsiaTheme="minorEastAsia" w:cstheme="minorEastAsia"/>
          <w:i w:val="0"/>
          <w:caps w:val="0"/>
          <w:color w:val="333333"/>
          <w:spacing w:val="0"/>
          <w:sz w:val="24"/>
          <w:szCs w:val="24"/>
          <w:shd w:val="clear" w:fill="FFFFFF"/>
          <w:lang w:val="en-US"/>
        </w:rPr>
        <w:t>)</w:t>
      </w:r>
      <w:r>
        <w:rPr>
          <w:rFonts w:hint="eastAsia" w:asciiTheme="minorEastAsia" w:hAnsiTheme="minorEastAsia" w:eastAsiaTheme="minorEastAsia" w:cstheme="minorEastAsia"/>
          <w:i w:val="0"/>
          <w:caps w:val="0"/>
          <w:color w:val="333333"/>
          <w:spacing w:val="0"/>
          <w:sz w:val="24"/>
          <w:szCs w:val="24"/>
          <w:shd w:val="clear" w:fill="FFFFFF"/>
        </w:rPr>
        <w:t>均须在被录取前与招生单位、用人单位分别签订定向就业合同。定向生按定向合同就业，在学期间不转工资、户籍关系及人事档案，可享有已签协议的定向单位规定的工资、福利等待遇。非定向就业的研究生须将人事档案调入我校。毕业后按学校推荐、本人与用人单位双向选择的办法就业。</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Style w:val="6"/>
          <w:rFonts w:hint="eastAsia" w:asciiTheme="minorEastAsia" w:hAnsiTheme="minorEastAsia" w:eastAsiaTheme="minorEastAsia" w:cstheme="minorEastAsia"/>
          <w:b/>
          <w:i w:val="0"/>
          <w:caps w:val="0"/>
          <w:color w:val="333333"/>
          <w:spacing w:val="0"/>
          <w:sz w:val="24"/>
          <w:szCs w:val="24"/>
          <w:shd w:val="clear" w:fill="FFFFFF"/>
        </w:rPr>
        <w:t>十一、学费和奖助学金</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（一）学费</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根据国家政策，凡被我校正式录取的以全日制脱产方式学习的硕士研究生，学费标准为</w:t>
      </w:r>
      <w:r>
        <w:rPr>
          <w:rFonts w:hint="eastAsia" w:asciiTheme="minorEastAsia" w:hAnsiTheme="minorEastAsia" w:eastAsiaTheme="minorEastAsia" w:cstheme="minorEastAsia"/>
          <w:i w:val="0"/>
          <w:caps w:val="0"/>
          <w:color w:val="333333"/>
          <w:spacing w:val="0"/>
          <w:sz w:val="24"/>
          <w:szCs w:val="24"/>
          <w:shd w:val="clear" w:fill="FFFFFF"/>
          <w:lang w:val="en-US"/>
        </w:rPr>
        <w:t>8000</w:t>
      </w:r>
      <w:r>
        <w:rPr>
          <w:rFonts w:hint="eastAsia" w:asciiTheme="minorEastAsia" w:hAnsiTheme="minorEastAsia" w:eastAsiaTheme="minorEastAsia" w:cstheme="minorEastAsia"/>
          <w:i w:val="0"/>
          <w:caps w:val="0"/>
          <w:color w:val="333333"/>
          <w:spacing w:val="0"/>
          <w:sz w:val="24"/>
          <w:szCs w:val="24"/>
          <w:shd w:val="clear" w:fill="FFFFFF"/>
        </w:rPr>
        <w:t>元</w:t>
      </w:r>
      <w:r>
        <w:rPr>
          <w:rFonts w:hint="eastAsia" w:asciiTheme="minorEastAsia" w:hAnsiTheme="minorEastAsia" w:eastAsiaTheme="minorEastAsia" w:cstheme="minorEastAsia"/>
          <w:i w:val="0"/>
          <w:caps w:val="0"/>
          <w:color w:val="333333"/>
          <w:spacing w:val="0"/>
          <w:sz w:val="24"/>
          <w:szCs w:val="24"/>
          <w:shd w:val="clear" w:fill="FFFFFF"/>
          <w:lang w:val="en-US"/>
        </w:rPr>
        <w:t>/</w:t>
      </w:r>
      <w:r>
        <w:rPr>
          <w:rFonts w:hint="eastAsia" w:asciiTheme="minorEastAsia" w:hAnsiTheme="minorEastAsia" w:eastAsiaTheme="minorEastAsia" w:cstheme="minorEastAsia"/>
          <w:i w:val="0"/>
          <w:caps w:val="0"/>
          <w:color w:val="333333"/>
          <w:spacing w:val="0"/>
          <w:sz w:val="24"/>
          <w:szCs w:val="24"/>
          <w:shd w:val="clear" w:fill="FFFFFF"/>
        </w:rPr>
        <w:t>年；</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以非全日制方式学习的专业学位硕士研究生，学费标准具体如下（均不含教材费、海外与本土学习行动等费用）：</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汉语国际教育：学费共计人民币</w:t>
      </w:r>
      <w:r>
        <w:rPr>
          <w:rFonts w:hint="eastAsia" w:asciiTheme="minorEastAsia" w:hAnsiTheme="minorEastAsia" w:eastAsiaTheme="minorEastAsia" w:cstheme="minorEastAsia"/>
          <w:i w:val="0"/>
          <w:caps w:val="0"/>
          <w:color w:val="333333"/>
          <w:spacing w:val="0"/>
          <w:sz w:val="24"/>
          <w:szCs w:val="24"/>
          <w:shd w:val="clear" w:fill="FFFFFF"/>
          <w:lang w:val="en-US"/>
        </w:rPr>
        <w:t>60,000</w:t>
      </w:r>
      <w:r>
        <w:rPr>
          <w:rFonts w:hint="eastAsia" w:asciiTheme="minorEastAsia" w:hAnsiTheme="minorEastAsia" w:eastAsiaTheme="minorEastAsia" w:cstheme="minorEastAsia"/>
          <w:i w:val="0"/>
          <w:caps w:val="0"/>
          <w:color w:val="333333"/>
          <w:spacing w:val="0"/>
          <w:sz w:val="24"/>
          <w:szCs w:val="24"/>
          <w:shd w:val="clear" w:fill="FFFFFF"/>
        </w:rPr>
        <w:t>元；</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（二）住宿费</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非全日制学习的研究生学校不提供住宿。</w:t>
      </w:r>
    </w:p>
    <w:p>
      <w:pPr>
        <w:widowControl/>
        <w:numPr>
          <w:numId w:val="0"/>
        </w:numPr>
        <w:spacing w:after="240" w:line="300" w:lineRule="atLeast"/>
        <w:jc w:val="left"/>
        <w:outlineLvl w:val="1"/>
        <w:rPr>
          <w:rFonts w:hint="eastAsia" w:asciiTheme="minorEastAsia" w:hAnsiTheme="minorEastAsia" w:eastAsiaTheme="minorEastAsia" w:cstheme="minorEastAsia"/>
          <w:b/>
          <w:bCs/>
          <w:color w:val="666666"/>
          <w:kern w:val="0"/>
          <w:sz w:val="24"/>
          <w:szCs w:val="24"/>
          <w:lang w:eastAsia="zh-CN"/>
        </w:rPr>
      </w:pP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（三）奖助学金</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深圳大学依托地区经济发展优势，进一步加大经费投入力度，通过提高待遇水平，吸引优质生源，鼓励学生专心学业。</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1</w:t>
      </w:r>
      <w:r>
        <w:rPr>
          <w:rFonts w:hint="eastAsia" w:asciiTheme="minorEastAsia" w:hAnsiTheme="minorEastAsia" w:eastAsiaTheme="minorEastAsia" w:cstheme="minorEastAsia"/>
          <w:i w:val="0"/>
          <w:caps w:val="0"/>
          <w:color w:val="333333"/>
          <w:spacing w:val="0"/>
          <w:sz w:val="24"/>
          <w:szCs w:val="24"/>
          <w:shd w:val="clear" w:fill="FFFFFF"/>
        </w:rPr>
        <w:t>）国家助学金</w:t>
      </w:r>
      <w:r>
        <w:rPr>
          <w:rFonts w:hint="eastAsia" w:asciiTheme="minorEastAsia" w:hAnsiTheme="minorEastAsia" w:eastAsiaTheme="minorEastAsia" w:cstheme="minorEastAsia"/>
          <w:i w:val="0"/>
          <w:caps w:val="0"/>
          <w:color w:val="333333"/>
          <w:spacing w:val="0"/>
          <w:sz w:val="24"/>
          <w:szCs w:val="24"/>
          <w:shd w:val="clear" w:fill="FFFFFF"/>
          <w:lang w:val="en-US"/>
        </w:rPr>
        <w:t>8000</w:t>
      </w:r>
      <w:r>
        <w:rPr>
          <w:rFonts w:hint="eastAsia" w:asciiTheme="minorEastAsia" w:hAnsiTheme="minorEastAsia" w:eastAsiaTheme="minorEastAsia" w:cstheme="minorEastAsia"/>
          <w:i w:val="0"/>
          <w:caps w:val="0"/>
          <w:color w:val="333333"/>
          <w:spacing w:val="0"/>
          <w:sz w:val="24"/>
          <w:szCs w:val="24"/>
          <w:shd w:val="clear" w:fill="FFFFFF"/>
        </w:rPr>
        <w:t>元</w:t>
      </w:r>
      <w:r>
        <w:rPr>
          <w:rFonts w:hint="eastAsia" w:asciiTheme="minorEastAsia" w:hAnsiTheme="minorEastAsia" w:eastAsiaTheme="minorEastAsia" w:cstheme="minorEastAsia"/>
          <w:i w:val="0"/>
          <w:caps w:val="0"/>
          <w:color w:val="333333"/>
          <w:spacing w:val="0"/>
          <w:sz w:val="24"/>
          <w:szCs w:val="24"/>
          <w:shd w:val="clear" w:fill="FFFFFF"/>
          <w:lang w:val="en-US"/>
        </w:rPr>
        <w:t>/</w:t>
      </w:r>
      <w:r>
        <w:rPr>
          <w:rFonts w:hint="eastAsia" w:asciiTheme="minorEastAsia" w:hAnsiTheme="minorEastAsia" w:eastAsiaTheme="minorEastAsia" w:cstheme="minorEastAsia"/>
          <w:i w:val="0"/>
          <w:caps w:val="0"/>
          <w:color w:val="333333"/>
          <w:spacing w:val="0"/>
          <w:sz w:val="24"/>
          <w:szCs w:val="24"/>
          <w:shd w:val="clear" w:fill="FFFFFF"/>
        </w:rPr>
        <w:t>年；特设新生奖学金，推免生等优质生源可获</w:t>
      </w:r>
      <w:r>
        <w:rPr>
          <w:rFonts w:hint="eastAsia" w:asciiTheme="minorEastAsia" w:hAnsiTheme="minorEastAsia" w:eastAsiaTheme="minorEastAsia" w:cstheme="minorEastAsia"/>
          <w:i w:val="0"/>
          <w:caps w:val="0"/>
          <w:color w:val="333333"/>
          <w:spacing w:val="0"/>
          <w:sz w:val="24"/>
          <w:szCs w:val="24"/>
          <w:shd w:val="clear" w:fill="FFFFFF"/>
          <w:lang w:val="en-US"/>
        </w:rPr>
        <w:t>15000</w:t>
      </w:r>
      <w:r>
        <w:rPr>
          <w:rFonts w:hint="eastAsia" w:asciiTheme="minorEastAsia" w:hAnsiTheme="minorEastAsia" w:eastAsiaTheme="minorEastAsia" w:cstheme="minorEastAsia"/>
          <w:i w:val="0"/>
          <w:caps w:val="0"/>
          <w:color w:val="333333"/>
          <w:spacing w:val="0"/>
          <w:sz w:val="24"/>
          <w:szCs w:val="24"/>
          <w:shd w:val="clear" w:fill="FFFFFF"/>
        </w:rPr>
        <w:t>元新生特等奖学金。</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2</w:t>
      </w:r>
      <w:r>
        <w:rPr>
          <w:rFonts w:hint="eastAsia" w:asciiTheme="minorEastAsia" w:hAnsiTheme="minorEastAsia" w:eastAsiaTheme="minorEastAsia" w:cstheme="minorEastAsia"/>
          <w:i w:val="0"/>
          <w:caps w:val="0"/>
          <w:color w:val="333333"/>
          <w:spacing w:val="0"/>
          <w:sz w:val="24"/>
          <w:szCs w:val="24"/>
          <w:shd w:val="clear" w:fill="FFFFFF"/>
        </w:rPr>
        <w:t>）在评选国家奖学金、发放国家助学金、设置学业奖学金的基础上，提高了优秀研究生干部奖学金的奖励力度；</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3</w:t>
      </w:r>
      <w:r>
        <w:rPr>
          <w:rFonts w:hint="eastAsia" w:asciiTheme="minorEastAsia" w:hAnsiTheme="minorEastAsia" w:eastAsiaTheme="minorEastAsia" w:cstheme="minorEastAsia"/>
          <w:i w:val="0"/>
          <w:caps w:val="0"/>
          <w:color w:val="333333"/>
          <w:spacing w:val="0"/>
          <w:sz w:val="24"/>
          <w:szCs w:val="24"/>
          <w:shd w:val="clear" w:fill="FFFFFF"/>
        </w:rPr>
        <w:t>）为了贯彻“大众创业、万众创新”科技精神，鼓励和引导大学生参与科学研究、技术开发、社会实践等创新活动，培养学生崇尚科学、锐意进取的创新、合作精神，充分利用学校人才、科研平台等资源优势，造就一批创新创业人才，学校特设立学生创新创业发展基金。研究生可申报研究生创新项目（一般项目）和重点项目；</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4</w:t>
      </w:r>
      <w:r>
        <w:rPr>
          <w:rFonts w:hint="eastAsia" w:asciiTheme="minorEastAsia" w:hAnsiTheme="minorEastAsia" w:eastAsiaTheme="minorEastAsia" w:cstheme="minorEastAsia"/>
          <w:i w:val="0"/>
          <w:caps w:val="0"/>
          <w:color w:val="333333"/>
          <w:spacing w:val="0"/>
          <w:sz w:val="24"/>
          <w:szCs w:val="24"/>
          <w:shd w:val="clear" w:fill="FFFFFF"/>
        </w:rPr>
        <w:t>）设有“好日子奖学金”、“腾迅创始人创新奖学金”等一批社会（企业）奖学金；</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5</w:t>
      </w:r>
      <w:r>
        <w:rPr>
          <w:rFonts w:hint="eastAsia" w:asciiTheme="minorEastAsia" w:hAnsiTheme="minorEastAsia" w:eastAsiaTheme="minorEastAsia" w:cstheme="minorEastAsia"/>
          <w:i w:val="0"/>
          <w:caps w:val="0"/>
          <w:color w:val="333333"/>
          <w:spacing w:val="0"/>
          <w:sz w:val="24"/>
          <w:szCs w:val="24"/>
          <w:shd w:val="clear" w:fill="FFFFFF"/>
        </w:rPr>
        <w:t>）增加了研究生“三助”岗位数量，提高了岗位待遇；</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w:t>
      </w:r>
      <w:r>
        <w:rPr>
          <w:rFonts w:hint="eastAsia" w:asciiTheme="minorEastAsia" w:hAnsiTheme="minorEastAsia" w:eastAsiaTheme="minorEastAsia" w:cstheme="minorEastAsia"/>
          <w:i w:val="0"/>
          <w:caps w:val="0"/>
          <w:color w:val="333333"/>
          <w:spacing w:val="0"/>
          <w:sz w:val="24"/>
          <w:szCs w:val="24"/>
          <w:shd w:val="clear" w:fill="FFFFFF"/>
          <w:lang w:val="en-US"/>
        </w:rPr>
        <w:t>6</w:t>
      </w:r>
      <w:r>
        <w:rPr>
          <w:rFonts w:hint="eastAsia" w:asciiTheme="minorEastAsia" w:hAnsiTheme="minorEastAsia" w:eastAsiaTheme="minorEastAsia" w:cstheme="minorEastAsia"/>
          <w:i w:val="0"/>
          <w:caps w:val="0"/>
          <w:color w:val="333333"/>
          <w:spacing w:val="0"/>
          <w:sz w:val="24"/>
          <w:szCs w:val="24"/>
          <w:shd w:val="clear" w:fill="FFFFFF"/>
        </w:rPr>
        <w:t>）学校通过立项资助研究生科研创新课题、鼓励导师提供科研津贴等形式吸引研究生参与高水平科研项目从而获得资助。</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按照我校奖助政策体系，以全日制学习方式的</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级非定向硕士研究生一年获得的奖助学金均不少于</w:t>
      </w:r>
      <w:r>
        <w:rPr>
          <w:rFonts w:hint="eastAsia" w:asciiTheme="minorEastAsia" w:hAnsiTheme="minorEastAsia" w:eastAsiaTheme="minorEastAsia" w:cstheme="minorEastAsia"/>
          <w:i w:val="0"/>
          <w:caps w:val="0"/>
          <w:color w:val="333333"/>
          <w:spacing w:val="0"/>
          <w:sz w:val="24"/>
          <w:szCs w:val="24"/>
          <w:shd w:val="clear" w:fill="FFFFFF"/>
          <w:lang w:val="en-US"/>
        </w:rPr>
        <w:t>8000</w:t>
      </w:r>
      <w:r>
        <w:rPr>
          <w:rFonts w:hint="eastAsia" w:asciiTheme="minorEastAsia" w:hAnsiTheme="minorEastAsia" w:eastAsiaTheme="minorEastAsia" w:cstheme="minorEastAsia"/>
          <w:i w:val="0"/>
          <w:caps w:val="0"/>
          <w:color w:val="333333"/>
          <w:spacing w:val="0"/>
          <w:sz w:val="24"/>
          <w:szCs w:val="24"/>
          <w:shd w:val="clear" w:fill="FFFFFF"/>
        </w:rPr>
        <w:t>元，表现优异的将不少于</w:t>
      </w:r>
      <w:r>
        <w:rPr>
          <w:rFonts w:hint="eastAsia" w:asciiTheme="minorEastAsia" w:hAnsiTheme="minorEastAsia" w:eastAsiaTheme="minorEastAsia" w:cstheme="minorEastAsia"/>
          <w:i w:val="0"/>
          <w:caps w:val="0"/>
          <w:color w:val="333333"/>
          <w:spacing w:val="0"/>
          <w:sz w:val="24"/>
          <w:szCs w:val="24"/>
          <w:shd w:val="clear" w:fill="FFFFFF"/>
          <w:lang w:val="en-US"/>
        </w:rPr>
        <w:t>6</w:t>
      </w:r>
      <w:r>
        <w:rPr>
          <w:rFonts w:hint="eastAsia" w:asciiTheme="minorEastAsia" w:hAnsiTheme="minorEastAsia" w:eastAsiaTheme="minorEastAsia" w:cstheme="minorEastAsia"/>
          <w:i w:val="0"/>
          <w:caps w:val="0"/>
          <w:color w:val="333333"/>
          <w:spacing w:val="0"/>
          <w:sz w:val="24"/>
          <w:szCs w:val="24"/>
          <w:shd w:val="clear" w:fill="FFFFFF"/>
        </w:rPr>
        <w:t>万元，如累计学校现有国家助学金、社会（企业）奖学金等，一年所获奖助学金可超过</w:t>
      </w:r>
      <w:r>
        <w:rPr>
          <w:rFonts w:hint="eastAsia" w:asciiTheme="minorEastAsia" w:hAnsiTheme="minorEastAsia" w:eastAsiaTheme="minorEastAsia" w:cstheme="minorEastAsia"/>
          <w:i w:val="0"/>
          <w:caps w:val="0"/>
          <w:color w:val="333333"/>
          <w:spacing w:val="0"/>
          <w:sz w:val="24"/>
          <w:szCs w:val="24"/>
          <w:shd w:val="clear" w:fill="FFFFFF"/>
          <w:lang w:val="en-US"/>
        </w:rPr>
        <w:t>10</w:t>
      </w:r>
      <w:r>
        <w:rPr>
          <w:rFonts w:hint="eastAsia" w:asciiTheme="minorEastAsia" w:hAnsiTheme="minorEastAsia" w:eastAsiaTheme="minorEastAsia" w:cstheme="minorEastAsia"/>
          <w:i w:val="0"/>
          <w:caps w:val="0"/>
          <w:color w:val="333333"/>
          <w:spacing w:val="0"/>
          <w:sz w:val="24"/>
          <w:szCs w:val="24"/>
          <w:shd w:val="clear" w:fill="FFFFFF"/>
        </w:rPr>
        <w:t>万元。</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奖助学金的具体情况见《深圳大学硕士研究生奖助体系（</w:t>
      </w:r>
      <w:r>
        <w:rPr>
          <w:rFonts w:hint="eastAsia" w:asciiTheme="minorEastAsia" w:hAnsiTheme="minorEastAsia" w:eastAsiaTheme="minorEastAsia" w:cstheme="minorEastAsia"/>
          <w:i w:val="0"/>
          <w:caps w:val="0"/>
          <w:color w:val="333333"/>
          <w:spacing w:val="0"/>
          <w:sz w:val="24"/>
          <w:szCs w:val="24"/>
          <w:shd w:val="clear" w:fill="FFFFFF"/>
          <w:lang w:val="en-US"/>
        </w:rPr>
        <w:t>2020</w:t>
      </w:r>
      <w:r>
        <w:rPr>
          <w:rFonts w:hint="eastAsia" w:asciiTheme="minorEastAsia" w:hAnsiTheme="minorEastAsia" w:eastAsiaTheme="minorEastAsia" w:cstheme="minorEastAsia"/>
          <w:i w:val="0"/>
          <w:caps w:val="0"/>
          <w:color w:val="333333"/>
          <w:spacing w:val="0"/>
          <w:sz w:val="24"/>
          <w:szCs w:val="24"/>
          <w:shd w:val="clear" w:fill="FFFFFF"/>
        </w:rPr>
        <w:t>级）》。</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（四）助学贷款与特困补助</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按照国家有关规定，我校可协助经济困难的硕士研究生申请办理国家助学贷款。对于特殊困难学生，学校设有特殊困难补助。</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Style w:val="6"/>
          <w:rFonts w:hint="eastAsia" w:asciiTheme="minorEastAsia" w:hAnsiTheme="minorEastAsia" w:eastAsiaTheme="minorEastAsia" w:cstheme="minorEastAsia"/>
          <w:b/>
          <w:i w:val="0"/>
          <w:caps w:val="0"/>
          <w:color w:val="333333"/>
          <w:spacing w:val="0"/>
          <w:sz w:val="24"/>
          <w:szCs w:val="24"/>
          <w:shd w:val="clear" w:fill="FFFFFF"/>
        </w:rPr>
        <w:t>十二、毕业证与学位证</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被我校正式录取的硕士研究生（包括全日制和非全日制），在规定年限内修满学分，通过硕士论文答辩，经学校学位评定委员会审议通过后，授予注明学习方式的硕士研究生毕业证书和硕士学位证书。</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Style w:val="6"/>
          <w:rFonts w:hint="eastAsia" w:asciiTheme="minorEastAsia" w:hAnsiTheme="minorEastAsia" w:eastAsiaTheme="minorEastAsia" w:cstheme="minorEastAsia"/>
          <w:b/>
          <w:i w:val="0"/>
          <w:caps w:val="0"/>
          <w:color w:val="333333"/>
          <w:spacing w:val="0"/>
          <w:sz w:val="24"/>
          <w:szCs w:val="24"/>
          <w:shd w:val="clear" w:fill="FFFFFF"/>
        </w:rPr>
        <w:t>十三、招生工作的申诉与举报渠道</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联系部门：深圳大学纪委办公室</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监督电话：</w:t>
      </w:r>
      <w:r>
        <w:rPr>
          <w:rFonts w:hint="eastAsia" w:asciiTheme="minorEastAsia" w:hAnsiTheme="minorEastAsia" w:eastAsiaTheme="minorEastAsia" w:cstheme="minorEastAsia"/>
          <w:i w:val="0"/>
          <w:caps w:val="0"/>
          <w:color w:val="333333"/>
          <w:spacing w:val="0"/>
          <w:sz w:val="24"/>
          <w:szCs w:val="24"/>
          <w:shd w:val="clear" w:fill="FFFFFF"/>
          <w:lang w:val="en-US"/>
        </w:rPr>
        <w:t>0755-26534925</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传真：</w:t>
      </w:r>
      <w:r>
        <w:rPr>
          <w:rFonts w:hint="eastAsia" w:asciiTheme="minorEastAsia" w:hAnsiTheme="minorEastAsia" w:eastAsiaTheme="minorEastAsia" w:cstheme="minorEastAsia"/>
          <w:i w:val="0"/>
          <w:caps w:val="0"/>
          <w:color w:val="333333"/>
          <w:spacing w:val="0"/>
          <w:sz w:val="24"/>
          <w:szCs w:val="24"/>
          <w:shd w:val="clear" w:fill="FFFFFF"/>
          <w:lang w:val="en-US"/>
        </w:rPr>
        <w:t>0755-26534925</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电子邮箱：</w:t>
      </w:r>
      <w:r>
        <w:rPr>
          <w:rFonts w:hint="eastAsia" w:asciiTheme="minorEastAsia" w:hAnsiTheme="minorEastAsia" w:eastAsiaTheme="minorEastAsia" w:cstheme="minorEastAsia"/>
          <w:i w:val="0"/>
          <w:caps w:val="0"/>
          <w:color w:val="333333"/>
          <w:spacing w:val="0"/>
          <w:sz w:val="24"/>
          <w:szCs w:val="24"/>
          <w:shd w:val="clear" w:fill="FFFFFF"/>
          <w:lang w:val="en-US"/>
        </w:rPr>
        <w:t>jiwei@szu.edu.cn</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Style w:val="6"/>
          <w:rFonts w:hint="eastAsia" w:asciiTheme="minorEastAsia" w:hAnsiTheme="minorEastAsia" w:eastAsiaTheme="minorEastAsia" w:cstheme="minorEastAsia"/>
          <w:b/>
          <w:i w:val="0"/>
          <w:caps w:val="0"/>
          <w:color w:val="333333"/>
          <w:spacing w:val="0"/>
          <w:sz w:val="24"/>
          <w:szCs w:val="24"/>
          <w:shd w:val="clear" w:fill="FFFFFF"/>
        </w:rPr>
        <w:t>十四、其他事项</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（一）教育部最新相关政策尚未公布，暂按往年执行。以上各条款如有变动，以教育部公布的为准。</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（二）考生务必认真、详尽、准确填写联系方式，如因考生填写联系方式有误造成无法联系考生而影响考生复试录取等事宜，我校概不负责。</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（三）考生应就报考研究生事宜积极与所在单位进行沟通。我校若无法从考生所在单位调取考生档案，造成考生不能参加复试或无法被录取的，后果由考生本人承担。</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（四）港澳台永久居民报考我校硕士研究生，可免试思想政治理论，考生所持身份证件须符合以下条件：</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1.</w:t>
      </w:r>
      <w:r>
        <w:rPr>
          <w:rFonts w:hint="eastAsia" w:asciiTheme="minorEastAsia" w:hAnsiTheme="minorEastAsia" w:eastAsiaTheme="minorEastAsia" w:cstheme="minorEastAsia"/>
          <w:i w:val="0"/>
          <w:caps w:val="0"/>
          <w:color w:val="333333"/>
          <w:spacing w:val="0"/>
          <w:sz w:val="24"/>
          <w:szCs w:val="24"/>
          <w:shd w:val="clear" w:fill="FFFFFF"/>
        </w:rPr>
        <w:t>港澳地区考生持①香港或澳门永久性居民身份证和②《港澳居民来往内地通行证》或《港澳居民居住证》。</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2.</w:t>
      </w:r>
      <w:r>
        <w:rPr>
          <w:rFonts w:hint="eastAsia" w:asciiTheme="minorEastAsia" w:hAnsiTheme="minorEastAsia" w:eastAsiaTheme="minorEastAsia" w:cstheme="minorEastAsia"/>
          <w:i w:val="0"/>
          <w:caps w:val="0"/>
          <w:color w:val="333333"/>
          <w:spacing w:val="0"/>
          <w:sz w:val="24"/>
          <w:szCs w:val="24"/>
          <w:shd w:val="clear" w:fill="FFFFFF"/>
        </w:rPr>
        <w:t>台湾地区考生持①在台湾居住的有效身份证明和②《台湾居民来往大陆通行证》或《台湾居民居住证》。</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（五）应用技术学院设在深圳技术大学校内（深圳市坪山区）。材料学院、化学与环境工程学院、生命与海洋科学学院、医学部设在西丽校区，其他学院设在后海校区。</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深圳大学代码：</w:t>
      </w:r>
      <w:r>
        <w:rPr>
          <w:rFonts w:hint="eastAsia" w:asciiTheme="minorEastAsia" w:hAnsiTheme="minorEastAsia" w:eastAsiaTheme="minorEastAsia" w:cstheme="minorEastAsia"/>
          <w:i w:val="0"/>
          <w:caps w:val="0"/>
          <w:color w:val="333333"/>
          <w:spacing w:val="0"/>
          <w:sz w:val="24"/>
          <w:szCs w:val="24"/>
          <w:shd w:val="clear" w:fill="FFFFFF"/>
          <w:lang w:val="en-US"/>
        </w:rPr>
        <w:t>10590</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深圳大学研究生招生办：</w:t>
      </w:r>
      <w:r>
        <w:rPr>
          <w:rFonts w:hint="eastAsia" w:asciiTheme="minorEastAsia" w:hAnsiTheme="minorEastAsia" w:eastAsiaTheme="minorEastAsia" w:cstheme="minorEastAsia"/>
          <w:i w:val="0"/>
          <w:caps w:val="0"/>
          <w:color w:val="333333"/>
          <w:spacing w:val="0"/>
          <w:sz w:val="24"/>
          <w:szCs w:val="24"/>
          <w:shd w:val="clear" w:fill="FFFFFF"/>
          <w:lang w:val="en-US"/>
        </w:rPr>
        <w:t>0755-26536177</w:t>
      </w:r>
      <w:r>
        <w:rPr>
          <w:rFonts w:hint="eastAsia" w:asciiTheme="minorEastAsia" w:hAnsiTheme="minorEastAsia" w:eastAsiaTheme="minorEastAsia" w:cstheme="minorEastAsia"/>
          <w:i w:val="0"/>
          <w:caps w:val="0"/>
          <w:color w:val="333333"/>
          <w:spacing w:val="0"/>
          <w:sz w:val="24"/>
          <w:szCs w:val="24"/>
          <w:shd w:val="clear" w:fill="FFFFFF"/>
        </w:rPr>
        <w:t>，邮箱：</w:t>
      </w:r>
      <w:r>
        <w:rPr>
          <w:rFonts w:hint="eastAsia" w:asciiTheme="minorEastAsia" w:hAnsiTheme="minorEastAsia" w:eastAsiaTheme="minorEastAsia" w:cstheme="minorEastAsia"/>
          <w:i w:val="0"/>
          <w:caps w:val="0"/>
          <w:color w:val="333333"/>
          <w:spacing w:val="0"/>
          <w:sz w:val="24"/>
          <w:szCs w:val="24"/>
          <w:shd w:val="clear" w:fill="FFFFFF"/>
          <w:lang w:val="en-US"/>
        </w:rPr>
        <w:t>szuyz@szu.edu.cn</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新浪微博：深圳大学研招办，微信公众号：深圳大学研究生招生。</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深圳大学研究生招生网：</w:t>
      </w:r>
      <w:r>
        <w:rPr>
          <w:rFonts w:hint="eastAsia" w:asciiTheme="minorEastAsia" w:hAnsiTheme="minorEastAsia" w:eastAsiaTheme="minorEastAsia" w:cstheme="minorEastAsia"/>
          <w:i w:val="0"/>
          <w:caps w:val="0"/>
          <w:color w:val="333333"/>
          <w:spacing w:val="0"/>
          <w:sz w:val="24"/>
          <w:szCs w:val="24"/>
          <w:shd w:val="clear" w:fill="FFFFFF"/>
          <w:lang w:val="en-US"/>
        </w:rPr>
        <w:t>http://yz.szu.edu.cn</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通讯地址：深圳市南山区南海大道</w:t>
      </w:r>
      <w:r>
        <w:rPr>
          <w:rFonts w:hint="eastAsia" w:asciiTheme="minorEastAsia" w:hAnsiTheme="minorEastAsia" w:eastAsiaTheme="minorEastAsia" w:cstheme="minorEastAsia"/>
          <w:i w:val="0"/>
          <w:caps w:val="0"/>
          <w:color w:val="333333"/>
          <w:spacing w:val="0"/>
          <w:sz w:val="24"/>
          <w:szCs w:val="24"/>
          <w:shd w:val="clear" w:fill="FFFFFF"/>
          <w:lang w:val="en-US"/>
        </w:rPr>
        <w:t>3688</w:t>
      </w:r>
      <w:r>
        <w:rPr>
          <w:rFonts w:hint="eastAsia" w:asciiTheme="minorEastAsia" w:hAnsiTheme="minorEastAsia" w:eastAsiaTheme="minorEastAsia" w:cstheme="minorEastAsia"/>
          <w:i w:val="0"/>
          <w:caps w:val="0"/>
          <w:color w:val="333333"/>
          <w:spacing w:val="0"/>
          <w:sz w:val="24"/>
          <w:szCs w:val="24"/>
          <w:shd w:val="clear" w:fill="FFFFFF"/>
        </w:rPr>
        <w:t>号深圳大学办公楼</w:t>
      </w:r>
      <w:r>
        <w:rPr>
          <w:rFonts w:hint="eastAsia" w:asciiTheme="minorEastAsia" w:hAnsiTheme="minorEastAsia" w:eastAsiaTheme="minorEastAsia" w:cstheme="minorEastAsia"/>
          <w:i w:val="0"/>
          <w:caps w:val="0"/>
          <w:color w:val="333333"/>
          <w:spacing w:val="0"/>
          <w:sz w:val="24"/>
          <w:szCs w:val="24"/>
          <w:shd w:val="clear" w:fill="FFFFFF"/>
          <w:lang w:val="en-US"/>
        </w:rPr>
        <w:t>435</w:t>
      </w:r>
      <w:r>
        <w:rPr>
          <w:rFonts w:hint="eastAsia" w:asciiTheme="minorEastAsia" w:hAnsiTheme="minorEastAsia" w:eastAsiaTheme="minorEastAsia" w:cstheme="minorEastAsia"/>
          <w:i w:val="0"/>
          <w:caps w:val="0"/>
          <w:color w:val="333333"/>
          <w:spacing w:val="0"/>
          <w:sz w:val="24"/>
          <w:szCs w:val="24"/>
          <w:shd w:val="clear" w:fill="FFFFFF"/>
        </w:rPr>
        <w:t>室</w:t>
      </w:r>
      <w:r>
        <w:rPr>
          <w:rFonts w:hint="eastAsia" w:asciiTheme="minorEastAsia" w:hAnsiTheme="minorEastAsia" w:eastAsiaTheme="minorEastAsia" w:cstheme="minorEastAsia"/>
          <w:i w:val="0"/>
          <w:caps w:val="0"/>
          <w:color w:val="333333"/>
          <w:spacing w:val="0"/>
          <w:sz w:val="24"/>
          <w:szCs w:val="24"/>
          <w:shd w:val="clear" w:fill="FFFFFF"/>
          <w:lang w:val="en-US"/>
        </w:rPr>
        <w:br w:type="textWrapping"/>
      </w:r>
      <w:r>
        <w:rPr>
          <w:rFonts w:hint="eastAsia" w:asciiTheme="minorEastAsia" w:hAnsiTheme="minorEastAsia" w:eastAsiaTheme="minorEastAsia" w:cstheme="minorEastAsia"/>
          <w:i w:val="0"/>
          <w:caps w:val="0"/>
          <w:color w:val="333333"/>
          <w:spacing w:val="0"/>
          <w:sz w:val="24"/>
          <w:szCs w:val="24"/>
          <w:shd w:val="clear" w:fill="FFFFFF"/>
          <w:lang w:val="en-US"/>
        </w:rPr>
        <w:t>  </w:t>
      </w:r>
      <w:r>
        <w:rPr>
          <w:rFonts w:hint="eastAsia" w:asciiTheme="minorEastAsia" w:hAnsiTheme="minorEastAsia" w:eastAsiaTheme="minorEastAsia" w:cstheme="minorEastAsia"/>
          <w:i w:val="0"/>
          <w:caps w:val="0"/>
          <w:color w:val="333333"/>
          <w:spacing w:val="0"/>
          <w:sz w:val="24"/>
          <w:szCs w:val="24"/>
          <w:shd w:val="clear" w:fill="FFFFFF"/>
        </w:rPr>
        <w:t>邮政编码：</w:t>
      </w:r>
      <w:r>
        <w:rPr>
          <w:rFonts w:hint="eastAsia" w:asciiTheme="minorEastAsia" w:hAnsiTheme="minorEastAsia" w:eastAsiaTheme="minorEastAsia" w:cstheme="minorEastAsia"/>
          <w:i w:val="0"/>
          <w:caps w:val="0"/>
          <w:color w:val="333333"/>
          <w:spacing w:val="0"/>
          <w:sz w:val="24"/>
          <w:szCs w:val="24"/>
          <w:shd w:val="clear" w:fill="FFFFFF"/>
          <w:lang w:val="en-US"/>
        </w:rPr>
        <w:t>518060     </w:t>
      </w:r>
      <w:r>
        <w:rPr>
          <w:rFonts w:hint="eastAsia" w:asciiTheme="minorEastAsia" w:hAnsiTheme="minorEastAsia" w:eastAsiaTheme="minorEastAsia" w:cstheme="minorEastAsia"/>
          <w:i w:val="0"/>
          <w:caps w:val="0"/>
          <w:color w:val="333333"/>
          <w:spacing w:val="0"/>
          <w:sz w:val="24"/>
          <w:szCs w:val="24"/>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92685"/>
    <w:multiLevelType w:val="singleLevel"/>
    <w:tmpl w:val="A28926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1236"/>
    <w:rsid w:val="000E453F"/>
    <w:rsid w:val="00342568"/>
    <w:rsid w:val="004032D4"/>
    <w:rsid w:val="00621F98"/>
    <w:rsid w:val="008512D9"/>
    <w:rsid w:val="00881236"/>
    <w:rsid w:val="009A7869"/>
    <w:rsid w:val="00A123BD"/>
    <w:rsid w:val="00A80451"/>
    <w:rsid w:val="00AF4ADA"/>
    <w:rsid w:val="00B46540"/>
    <w:rsid w:val="00C7141E"/>
    <w:rsid w:val="00C94EE1"/>
    <w:rsid w:val="11A701E2"/>
    <w:rsid w:val="1CBC1F72"/>
    <w:rsid w:val="50C4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22"/>
    <w:rPr>
      <w:b/>
    </w:rPr>
  </w:style>
  <w:style w:type="character" w:styleId="7">
    <w:name w:val="Hyperlink"/>
    <w:basedOn w:val="5"/>
    <w:semiHidden/>
    <w:unhideWhenUsed/>
    <w:uiPriority w:val="99"/>
    <w:rPr>
      <w:color w:val="0000FF"/>
      <w:u w:val="single"/>
    </w:rPr>
  </w:style>
  <w:style w:type="character" w:customStyle="1" w:styleId="8">
    <w:name w:val="标题 2 Char"/>
    <w:basedOn w:val="5"/>
    <w:link w:val="2"/>
    <w:uiPriority w:val="9"/>
    <w:rPr>
      <w:rFonts w:ascii="宋体" w:hAnsi="宋体" w:eastAsia="宋体" w:cs="宋体"/>
      <w:b/>
      <w:bCs/>
      <w:kern w:val="0"/>
      <w:sz w:val="36"/>
      <w:szCs w:val="36"/>
    </w:rPr>
  </w:style>
  <w:style w:type="paragraph" w:customStyle="1" w:styleId="9">
    <w:name w:val="bh-form-static"/>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1245</Words>
  <Characters>7101</Characters>
  <Lines>59</Lines>
  <Paragraphs>16</Paragraphs>
  <TotalTime>16</TotalTime>
  <ScaleCrop>false</ScaleCrop>
  <LinksUpToDate>false</LinksUpToDate>
  <CharactersWithSpaces>8330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2020-11-20T01:36:00Z</dcterms:created>
  <dc:creator>Administrator</dc:creator>
  <cp:lastModifiedBy>Dell</cp:lastModifiedBy>
  <dcterms:modified xsi:type="dcterms:W3CDTF">2020-11-20T09:31:11Z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