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深圳大学2020年博士研究生招生</w:t>
      </w:r>
    </w:p>
    <w:p>
      <w:pPr>
        <w:widowControl/>
        <w:shd w:val="clear" w:color="auto" w:fill="FFFFFF"/>
        <w:spacing w:line="411" w:lineRule="atLeast"/>
        <w:jc w:val="center"/>
        <w:outlineLvl w:val="1"/>
        <w:rPr>
          <w:rFonts w:ascii="微软雅黑" w:hAnsi="微软雅黑" w:eastAsia="微软雅黑" w:cs="宋体"/>
          <w:b/>
          <w:bCs/>
          <w:color w:val="666666"/>
          <w:kern w:val="0"/>
          <w:sz w:val="24"/>
          <w:szCs w:val="4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41"/>
        </w:rPr>
        <w:t>中国语言文学</w:t>
      </w:r>
    </w:p>
    <w:p>
      <w:pPr>
        <w:widowControl/>
        <w:spacing w:line="329" w:lineRule="atLeast"/>
        <w:jc w:val="left"/>
        <w:rPr>
          <w:rFonts w:hint="eastAsia" w:ascii="宋体" w:hAnsi="宋体" w:eastAsia="宋体" w:cs="宋体"/>
          <w:b/>
          <w:bCs/>
          <w:kern w:val="0"/>
          <w:sz w:val="33"/>
          <w:szCs w:val="33"/>
        </w:rPr>
      </w:pPr>
      <w:r>
        <w:rPr>
          <w:rFonts w:ascii="宋体" w:hAnsi="宋体" w:eastAsia="宋体" w:cs="宋体"/>
          <w:b/>
          <w:bCs/>
          <w:kern w:val="0"/>
          <w:sz w:val="33"/>
          <w:szCs w:val="33"/>
        </w:rPr>
        <w:t>专业信息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194"/>
        <w:gridCol w:w="1696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5"/>
                <w:szCs w:val="25"/>
              </w:rPr>
              <w:t>专业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5"/>
                <w:szCs w:val="25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 w:val="25"/>
                <w:szCs w:val="25"/>
              </w:rPr>
              <w:t>050100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5"/>
                <w:szCs w:val="25"/>
              </w:rPr>
              <w:t>专业名称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5"/>
                <w:szCs w:val="25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 w:val="25"/>
                <w:szCs w:val="25"/>
              </w:rPr>
              <w:t>中国语言文学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CFAF7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5"/>
                <w:szCs w:val="25"/>
              </w:rPr>
              <w:t>学制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5"/>
                <w:szCs w:val="25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 w:val="25"/>
                <w:szCs w:val="25"/>
              </w:rPr>
              <w:t>3年制（直博生5年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5"/>
                <w:szCs w:val="25"/>
              </w:rPr>
              <w:t>学位类型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line="658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5"/>
                <w:szCs w:val="25"/>
              </w:rPr>
              <w:t>学术学位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CFAF7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5"/>
                <w:szCs w:val="25"/>
              </w:rPr>
              <w:t>院系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5"/>
                <w:szCs w:val="25"/>
              </w:rPr>
              <w:t>人文学院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5"/>
                <w:szCs w:val="25"/>
              </w:rPr>
              <w:t>拟招生人数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5"/>
                <w:szCs w:val="25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5"/>
                <w:szCs w:val="25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5"/>
                <w:szCs w:val="25"/>
              </w:rPr>
              <w:t>招生方式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5"/>
                <w:szCs w:val="25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 w:val="25"/>
                <w:szCs w:val="25"/>
              </w:rPr>
              <w:t>硕博连读, 申请考核, 直博生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5"/>
                <w:szCs w:val="25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5"/>
                <w:szCs w:val="25"/>
              </w:rPr>
              <w:t>是否招生专业学位硕士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5"/>
                <w:szCs w:val="25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5"/>
                <w:szCs w:val="25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5"/>
                <w:szCs w:val="25"/>
              </w:rPr>
              <w:t>学习方式</w:t>
            </w:r>
          </w:p>
        </w:tc>
        <w:tc>
          <w:tcPr>
            <w:tcW w:w="7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5"/>
                <w:szCs w:val="25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 w:val="25"/>
                <w:szCs w:val="25"/>
              </w:rPr>
              <w:t>全日制</w:t>
            </w:r>
          </w:p>
        </w:tc>
      </w:tr>
    </w:tbl>
    <w:p>
      <w:pPr>
        <w:widowControl/>
        <w:spacing w:line="329" w:lineRule="atLeast"/>
        <w:jc w:val="left"/>
        <w:rPr>
          <w:rFonts w:ascii="宋体" w:hAnsi="宋体" w:eastAsia="宋体" w:cs="宋体"/>
          <w:b/>
          <w:bCs/>
          <w:kern w:val="0"/>
          <w:sz w:val="33"/>
          <w:szCs w:val="33"/>
        </w:rPr>
      </w:pPr>
      <w:r>
        <w:rPr>
          <w:rFonts w:ascii="宋体" w:hAnsi="宋体" w:eastAsia="宋体" w:cs="宋体"/>
          <w:b/>
          <w:bCs/>
          <w:kern w:val="0"/>
          <w:sz w:val="33"/>
          <w:szCs w:val="33"/>
        </w:rPr>
        <w:t>联系方式</w:t>
      </w:r>
    </w:p>
    <w:tbl>
      <w:tblPr>
        <w:tblStyle w:val="3"/>
        <w:tblW w:w="5089" w:type="pct"/>
        <w:tblCellSpacing w:w="1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1126"/>
        <w:gridCol w:w="1366"/>
        <w:gridCol w:w="2926"/>
        <w:gridCol w:w="1366"/>
        <w:gridCol w:w="1019"/>
        <w:gridCol w:w="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tblHeader/>
          <w:tblCellSpacing w:w="15" w:type="dxa"/>
        </w:trPr>
        <w:tc>
          <w:tcPr>
            <w:tcW w:w="290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CFAF7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05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CFAF7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34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CFAF7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571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CFAF7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734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CFAF7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院系</w:t>
            </w:r>
          </w:p>
        </w:tc>
        <w:tc>
          <w:tcPr>
            <w:tcW w:w="548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CFAF7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376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CFAF7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网址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CellSpacing w:w="15" w:type="dxa"/>
        </w:trPr>
        <w:tc>
          <w:tcPr>
            <w:tcW w:w="290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胡旭梅</w:t>
            </w:r>
          </w:p>
        </w:tc>
        <w:tc>
          <w:tcPr>
            <w:tcW w:w="734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26535266</w:t>
            </w:r>
          </w:p>
        </w:tc>
        <w:tc>
          <w:tcPr>
            <w:tcW w:w="1571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wordWrap w:val="0"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yanjiuyukeyan@126.com</w:t>
            </w:r>
          </w:p>
        </w:tc>
        <w:tc>
          <w:tcPr>
            <w:tcW w:w="734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wordWrap w:val="0"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548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29" w:lineRule="atLeast"/>
        <w:jc w:val="left"/>
        <w:rPr>
          <w:rFonts w:ascii="宋体" w:hAnsi="宋体" w:eastAsia="宋体" w:cs="宋体"/>
          <w:b/>
          <w:bCs/>
          <w:kern w:val="0"/>
          <w:sz w:val="33"/>
          <w:szCs w:val="33"/>
        </w:rPr>
      </w:pPr>
      <w:r>
        <w:rPr>
          <w:rFonts w:ascii="宋体" w:hAnsi="宋体" w:eastAsia="宋体" w:cs="宋体"/>
          <w:b/>
          <w:bCs/>
          <w:kern w:val="0"/>
          <w:sz w:val="33"/>
          <w:szCs w:val="33"/>
        </w:rPr>
        <w:t>研究方向</w:t>
      </w:r>
    </w:p>
    <w:tbl>
      <w:tblPr>
        <w:tblStyle w:val="3"/>
        <w:tblW w:w="5173" w:type="pct"/>
        <w:tblCellSpacing w:w="1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2566"/>
        <w:gridCol w:w="462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tblHeader/>
          <w:tblCellSpacing w:w="15" w:type="dxa"/>
        </w:trPr>
        <w:tc>
          <w:tcPr>
            <w:tcW w:w="821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CFAF7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专业方向代码</w:t>
            </w:r>
          </w:p>
        </w:tc>
        <w:tc>
          <w:tcPr>
            <w:tcW w:w="1408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CFAF7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2702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CFAF7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15" w:type="dxa"/>
        </w:trPr>
        <w:tc>
          <w:tcPr>
            <w:tcW w:w="821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1408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文艺学</w:t>
            </w:r>
          </w:p>
        </w:tc>
        <w:tc>
          <w:tcPr>
            <w:tcW w:w="2702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"https://baike.baidu.com/item/%E9%AB%98%E5%BB%BA%E5%B9%B3/43184"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高建平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 , </w:t>
            </w:r>
            <w:r>
              <w:fldChar w:fldCharType="begin"/>
            </w:r>
            <w:r>
              <w:instrText xml:space="preserve"> HYPERLINK "http://ehall.szu.edu.cn/gsapp/sys/szdxbszsjzapp/2020/lijian_sz@sina.com"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李健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 , </w:t>
            </w:r>
            <w:r>
              <w:fldChar w:fldCharType="begin"/>
            </w:r>
            <w:r>
              <w:instrText xml:space="preserve"> HYPERLINK "https://wxy.szu.edu.cn/info/1078/1105.htm"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王晓华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15" w:type="dxa"/>
        </w:trPr>
        <w:tc>
          <w:tcPr>
            <w:tcW w:w="821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1408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比较文学与世界文学</w:t>
            </w:r>
          </w:p>
        </w:tc>
        <w:tc>
          <w:tcPr>
            <w:tcW w:w="2702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"https://baike.baidu.com/item/%E5%88%98%E6%B4%AA%E4%B8%80/10388012?fr=aladdin"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刘洪一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15" w:type="dxa"/>
        </w:trPr>
        <w:tc>
          <w:tcPr>
            <w:tcW w:w="821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1408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中国古代文学</w:t>
            </w:r>
          </w:p>
        </w:tc>
        <w:tc>
          <w:tcPr>
            <w:tcW w:w="2702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"https://wxy.szu.edu.cn/info/1082/1215.htm"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刘尊明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 , </w:t>
            </w:r>
            <w:r>
              <w:fldChar w:fldCharType="begin"/>
            </w:r>
            <w:r>
              <w:instrText xml:space="preserve"> HYPERLINK "https://baike.baidu.com/item/%E6%B2%88%E9%87%91%E6%B5%A9/4186392?fr=aladdin"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沈金浩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 , </w:t>
            </w:r>
            <w:r>
              <w:fldChar w:fldCharType="begin"/>
            </w:r>
            <w:r>
              <w:instrText xml:space="preserve"> HYPERLINK "https://baike.baidu.com/item/%E9%83%AD%E6%9D%B0/8850732?fr=aladdin"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郭杰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 , </w:t>
            </w:r>
            <w:r>
              <w:fldChar w:fldCharType="begin"/>
            </w:r>
            <w:r>
              <w:instrText xml:space="preserve"> HYPERLINK "https://wxy.szu.edu.cn/info/1081/1923.htm"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左江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15" w:type="dxa"/>
        </w:trPr>
        <w:tc>
          <w:tcPr>
            <w:tcW w:w="821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1408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中国现当代文学</w:t>
            </w:r>
          </w:p>
        </w:tc>
        <w:tc>
          <w:tcPr>
            <w:tcW w:w="2702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"https://wxy.szu.edu.cn/info/1083/1195.htm"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谢晓霞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15" w:type="dxa"/>
        </w:trPr>
        <w:tc>
          <w:tcPr>
            <w:tcW w:w="821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1408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语言学及应用语言学</w:t>
            </w:r>
          </w:p>
        </w:tc>
        <w:tc>
          <w:tcPr>
            <w:tcW w:w="2702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"https://wxy.szu.edu.cn/info/1079/1738.htm"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纪瑛琳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15" w:type="dxa"/>
        </w:trPr>
        <w:tc>
          <w:tcPr>
            <w:tcW w:w="821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1408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文化产业与文化创新</w:t>
            </w:r>
          </w:p>
        </w:tc>
        <w:tc>
          <w:tcPr>
            <w:tcW w:w="2702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"http://ici.szu.edu.cn/html/arc_062D22019.html"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李凤亮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 , </w:t>
            </w:r>
            <w:r>
              <w:fldChar w:fldCharType="begin"/>
            </w:r>
            <w:r>
              <w:instrText xml:space="preserve"> HYPERLINK "http://ici.szu.edu.cn/html/cat_6.html"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周建新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 , </w:t>
            </w:r>
            <w:r>
              <w:fldChar w:fldCharType="begin"/>
            </w:r>
            <w:r>
              <w:instrText xml:space="preserve"> HYPERLINK "https://baike.baidu.com/item/%E6%9D%8E%E6%96%B0%E9%A3%8E/2836855?fr=aladdin"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李新风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</w:tr>
    </w:tbl>
    <w:p>
      <w:pPr>
        <w:widowControl/>
        <w:spacing w:line="329" w:lineRule="atLeast"/>
        <w:jc w:val="left"/>
        <w:rPr>
          <w:rFonts w:ascii="宋体" w:hAnsi="宋体" w:eastAsia="宋体" w:cs="宋体"/>
          <w:b/>
          <w:bCs/>
          <w:kern w:val="0"/>
          <w:sz w:val="33"/>
          <w:szCs w:val="33"/>
        </w:rPr>
      </w:pPr>
      <w:r>
        <w:rPr>
          <w:rFonts w:ascii="宋体" w:hAnsi="宋体" w:eastAsia="宋体" w:cs="宋体"/>
          <w:b/>
          <w:bCs/>
          <w:kern w:val="0"/>
          <w:sz w:val="33"/>
          <w:szCs w:val="33"/>
        </w:rPr>
        <w:t>考核科目</w:t>
      </w:r>
    </w:p>
    <w:tbl>
      <w:tblPr>
        <w:tblStyle w:val="3"/>
        <w:tblW w:w="5000" w:type="pct"/>
        <w:tblCellSpacing w:w="1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973"/>
        <w:gridCol w:w="5505"/>
        <w:gridCol w:w="98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tblHeader/>
          <w:tblCellSpacing w:w="15" w:type="dxa"/>
        </w:trPr>
        <w:tc>
          <w:tcPr>
            <w:tcW w:w="421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CFAF7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科目组编号</w:t>
            </w:r>
          </w:p>
        </w:tc>
        <w:tc>
          <w:tcPr>
            <w:tcW w:w="1034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CFAF7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科目组名称</w:t>
            </w:r>
          </w:p>
        </w:tc>
        <w:tc>
          <w:tcPr>
            <w:tcW w:w="2882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CFAF7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614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CFAF7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考试方式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15" w:type="dxa"/>
        </w:trPr>
        <w:tc>
          <w:tcPr>
            <w:tcW w:w="421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1034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硕博连读</w:t>
            </w:r>
          </w:p>
        </w:tc>
        <w:tc>
          <w:tcPr>
            <w:tcW w:w="2882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外语素质（硕博连读）,专业素质（硕博连读）,研究潜力（硕博连读）,专业笔试</w:t>
            </w:r>
          </w:p>
        </w:tc>
        <w:tc>
          <w:tcPr>
            <w:tcW w:w="614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硕博连读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15" w:type="dxa"/>
        </w:trPr>
        <w:tc>
          <w:tcPr>
            <w:tcW w:w="421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1034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申请考核</w:t>
            </w:r>
          </w:p>
        </w:tc>
        <w:tc>
          <w:tcPr>
            <w:tcW w:w="2882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外语素质（申请考核）,专业素质（申请考核）,研究潜力（申请考核）,专业笔试</w:t>
            </w:r>
          </w:p>
        </w:tc>
        <w:tc>
          <w:tcPr>
            <w:tcW w:w="614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申请考核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15" w:type="dxa"/>
        </w:trPr>
        <w:tc>
          <w:tcPr>
            <w:tcW w:w="421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1034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直博生</w:t>
            </w:r>
          </w:p>
        </w:tc>
        <w:tc>
          <w:tcPr>
            <w:tcW w:w="2882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外语素质（直博生）,专业素质（直博生）,研究潜力（直博生）,专业笔试</w:t>
            </w:r>
          </w:p>
        </w:tc>
        <w:tc>
          <w:tcPr>
            <w:tcW w:w="614" w:type="pct"/>
            <w:tcBorders>
              <w:top w:val="single" w:color="F1E6D7" w:sz="2" w:space="0"/>
              <w:left w:val="single" w:color="F1E6D7" w:sz="2" w:space="0"/>
              <w:bottom w:val="single" w:color="F1E6D7" w:sz="8" w:space="0"/>
              <w:right w:val="single" w:color="F1E6D7" w:sz="8" w:space="0"/>
            </w:tcBorders>
            <w:shd w:val="clear" w:color="auto" w:fill="FFFFFF"/>
            <w:noWrap/>
            <w:tcMar>
              <w:top w:w="103" w:type="dxa"/>
              <w:left w:w="165" w:type="dxa"/>
              <w:bottom w:w="103" w:type="dxa"/>
              <w:right w:w="165" w:type="dxa"/>
            </w:tcMar>
            <w:vAlign w:val="center"/>
          </w:tcPr>
          <w:p>
            <w:pPr>
              <w:widowControl/>
              <w:spacing w:after="21"/>
              <w:ind w:right="2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直博生</w:t>
            </w:r>
          </w:p>
        </w:tc>
      </w:tr>
    </w:tbl>
    <w:p>
      <w:pPr>
        <w:widowControl/>
        <w:spacing w:line="329" w:lineRule="atLeast"/>
        <w:jc w:val="left"/>
        <w:rPr>
          <w:rFonts w:ascii="宋体" w:hAnsi="宋体" w:eastAsia="宋体" w:cs="宋体"/>
          <w:b/>
          <w:bCs/>
          <w:kern w:val="0"/>
          <w:sz w:val="33"/>
          <w:szCs w:val="33"/>
        </w:rPr>
      </w:pPr>
      <w:r>
        <w:rPr>
          <w:rFonts w:ascii="宋体" w:hAnsi="宋体" w:eastAsia="宋体" w:cs="宋体"/>
          <w:b/>
          <w:bCs/>
          <w:kern w:val="0"/>
          <w:sz w:val="33"/>
          <w:szCs w:val="33"/>
        </w:rPr>
        <w:t>学院及专业介绍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一、学院简介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深圳大学人文学院是深圳地区唯一的高等人文学院，也是伴随着深圳大学的成长，实现高起点、跨越式发展的重点学院之一。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人文学院的前身是中文系，成立于1984年，由著名学者乐黛云、胡经之等创办，是深圳大学最早建立的专业系科之一。2006年学科调整，原文学院中文系、哲学历史学部和师范学院中文教育系合并组建为新的文学院。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学院现设有中文系、哲学系、历史系3个教学单位和一个面向全校二次招生的“国学精英班”。另有</w:t>
      </w:r>
      <w:r>
        <w:rPr>
          <w:rFonts w:hint="eastAsia" w:ascii="宋体" w:hAnsi="宋体" w:eastAsia="宋体" w:cs="宋体"/>
          <w:kern w:val="0"/>
          <w:sz w:val="33"/>
          <w:szCs w:val="33"/>
        </w:rPr>
        <w:t>深圳大学</w:t>
      </w:r>
      <w:r>
        <w:rPr>
          <w:rFonts w:hint="eastAsia" w:ascii="宋体" w:hAnsi="宋体" w:eastAsia="宋体" w:cs="宋体"/>
          <w:kern w:val="0"/>
          <w:sz w:val="24"/>
          <w:szCs w:val="24"/>
        </w:rPr>
        <w:t>国学研究所、</w:t>
      </w:r>
      <w:r>
        <w:rPr>
          <w:rFonts w:hint="eastAsia" w:ascii="宋体" w:hAnsi="宋体" w:eastAsia="宋体" w:cs="宋体"/>
          <w:kern w:val="0"/>
          <w:sz w:val="33"/>
          <w:szCs w:val="33"/>
        </w:rPr>
        <w:t>故宫研究院、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比较文学研究所、宗教文化研究所、应用语言研究所、文艺理论研究中心、中国当代文学创作与研究中心、当代通俗文化研究所、身体美学研究所等研究机构，以及中文文献与语言信息处理教学实验中心和一个藏书6万多册的专业资料室。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院拥有一支高素质、年轻化、专业化的师资队伍。现有教职员工80余人，其中专任教师70人。教授20人，副教授27人，具有高级职称者占专任教师的70%。具有博士学位的教师60人，有研究生学历者占专任教师的90%以上。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二、专业介绍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现设文艺学、比较文学与世界文学、中国古代文学、语言学及应用语言学、文化产业与文化创新五个学科方向：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1、文艺学：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研究内容包括西方文艺理论与美学、中国古典文艺学、现代文学理论、生态美学与身体美学； 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2、比较文学与世界文学：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研究内容包括西方文学与文化、英美小说、印度文学、犹太－希伯来文学、流散文学、中西诗学研究；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3、中国古代文学：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研究内容包括楚汉文学与文化，唐宋词研究，元明清小说、戏曲，文学与文化关系，域外汉籍研究；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4、中国现当代文学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研究内容包括乡土文学、都市文学、五四新文学运动、中国左翼文学、中国现代浪漫主义思潮、世界华文文学</w:t>
      </w:r>
      <w:r>
        <w:rPr>
          <w:rFonts w:hint="eastAsia" w:ascii="宋体" w:hAnsi="宋体" w:eastAsia="宋体" w:cs="宋体"/>
          <w:kern w:val="0"/>
          <w:sz w:val="24"/>
          <w:szCs w:val="24"/>
        </w:rPr>
        <w:t>研究。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5、语言学及应用语言学：</w:t>
      </w:r>
      <w:bookmarkStart w:id="0" w:name="_GoBack"/>
      <w:bookmarkEnd w:id="0"/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研究方向包括词汇学、语义学、句法学、方言学、汉字学等语言本体研究，也涵盖了认知语言学、英汉对比语言学、心理语言学、功能语言学等跨学科外延研究。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5、文化产业与文化创新：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研究内容包括文化产业新兴业态、传统文化传承创新、区域文化产业发展、文化创意产业与城市文化研究。</w:t>
      </w:r>
    </w:p>
    <w:p>
      <w:pPr>
        <w:widowControl/>
        <w:spacing w:line="329" w:lineRule="atLeast"/>
        <w:jc w:val="left"/>
        <w:rPr>
          <w:rFonts w:ascii="宋体" w:hAnsi="宋体" w:eastAsia="宋体" w:cs="宋体"/>
          <w:b/>
          <w:bCs/>
          <w:kern w:val="0"/>
          <w:sz w:val="33"/>
          <w:szCs w:val="33"/>
        </w:rPr>
      </w:pPr>
      <w:r>
        <w:rPr>
          <w:rFonts w:ascii="宋体" w:hAnsi="宋体" w:eastAsia="宋体" w:cs="宋体"/>
          <w:b/>
          <w:bCs/>
          <w:kern w:val="0"/>
          <w:sz w:val="33"/>
          <w:szCs w:val="33"/>
        </w:rPr>
        <w:t>报考要求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院级报考要求与学校相关工作方案报考要求一致。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4AEC"/>
    <w:rsid w:val="000E453F"/>
    <w:rsid w:val="00904AEC"/>
    <w:rsid w:val="00A123BD"/>
    <w:rsid w:val="00B503BD"/>
    <w:rsid w:val="5010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标题 2 Char"/>
    <w:basedOn w:val="5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8">
    <w:name w:val="bh-form-static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378</Words>
  <Characters>2161</Characters>
  <Lines>18</Lines>
  <Paragraphs>5</Paragraphs>
  <TotalTime>10</TotalTime>
  <ScaleCrop>false</ScaleCrop>
  <LinksUpToDate>false</LinksUpToDate>
  <CharactersWithSpaces>2534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2020-11-20T03:00:00Z</dcterms:created>
  <dc:creator>Administrator</dc:creator>
  <cp:lastModifiedBy>Dell</cp:lastModifiedBy>
  <dcterms:modified xsi:type="dcterms:W3CDTF">2020-11-20T09:16:20Z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